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DF204" w14:textId="1D5EE8F5" w:rsidR="00B47AA6" w:rsidRDefault="00BD1F50" w:rsidP="00707067">
      <w:pPr>
        <w:spacing w:beforeLines="60" w:before="144" w:afterLines="60" w:after="144" w:line="312" w:lineRule="auto"/>
        <w:jc w:val="center"/>
        <w:rPr>
          <w:rFonts w:ascii="Times New Roman" w:hAnsi="Times New Roman" w:cstheme="majorBidi"/>
          <w:b/>
          <w:bCs/>
          <w:sz w:val="26"/>
        </w:rPr>
      </w:pPr>
      <w:r>
        <w:rPr>
          <w:rFonts w:ascii="Times New Roman" w:hAnsi="Times New Roman" w:cstheme="majorBidi"/>
          <w:noProof/>
          <w:sz w:val="26"/>
        </w:rPr>
        <w:drawing>
          <wp:anchor distT="0" distB="0" distL="114300" distR="114300" simplePos="0" relativeHeight="251660288" behindDoc="0" locked="0" layoutInCell="1" allowOverlap="1" wp14:anchorId="6C7B3917" wp14:editId="4FCDFB68">
            <wp:simplePos x="0" y="0"/>
            <wp:positionH relativeFrom="page">
              <wp:align>right</wp:align>
            </wp:positionH>
            <wp:positionV relativeFrom="margin">
              <wp:posOffset>-916940</wp:posOffset>
            </wp:positionV>
            <wp:extent cx="7602220" cy="10716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gif"/>
                    <pic:cNvPicPr/>
                  </pic:nvPicPr>
                  <pic:blipFill>
                    <a:blip r:embed="rId7">
                      <a:extLst>
                        <a:ext uri="{28A0092B-C50C-407E-A947-70E740481C1C}">
                          <a14:useLocalDpi xmlns:a14="http://schemas.microsoft.com/office/drawing/2010/main" val="0"/>
                        </a:ext>
                      </a:extLst>
                    </a:blip>
                    <a:stretch>
                      <a:fillRect/>
                    </a:stretch>
                  </pic:blipFill>
                  <pic:spPr>
                    <a:xfrm>
                      <a:off x="0" y="0"/>
                      <a:ext cx="7602220" cy="10716260"/>
                    </a:xfrm>
                    <a:prstGeom prst="rect">
                      <a:avLst/>
                    </a:prstGeom>
                  </pic:spPr>
                </pic:pic>
              </a:graphicData>
            </a:graphic>
            <wp14:sizeRelH relativeFrom="margin">
              <wp14:pctWidth>0</wp14:pctWidth>
            </wp14:sizeRelH>
            <wp14:sizeRelV relativeFrom="margin">
              <wp14:pctHeight>0</wp14:pctHeight>
            </wp14:sizeRelV>
          </wp:anchor>
        </w:drawing>
      </w:r>
    </w:p>
    <w:p w14:paraId="0B6BEB8B" w14:textId="2E1C5AA3" w:rsidR="005F2D13" w:rsidRPr="00707067" w:rsidRDefault="005F2D13" w:rsidP="00707067">
      <w:pPr>
        <w:spacing w:beforeLines="60" w:before="144" w:afterLines="60" w:after="144" w:line="312" w:lineRule="auto"/>
        <w:jc w:val="center"/>
        <w:rPr>
          <w:rFonts w:ascii="Times New Roman" w:hAnsi="Times New Roman" w:cstheme="majorBidi"/>
          <w:b/>
          <w:bCs/>
          <w:sz w:val="26"/>
        </w:rPr>
      </w:pPr>
      <w:r w:rsidRPr="00707067">
        <w:rPr>
          <w:rFonts w:ascii="Times New Roman" w:hAnsi="Times New Roman" w:cstheme="majorBidi"/>
          <w:b/>
          <w:bCs/>
          <w:sz w:val="26"/>
        </w:rPr>
        <w:lastRenderedPageBreak/>
        <w:t xml:space="preserve">Political and </w:t>
      </w:r>
      <w:r w:rsidR="000E65BD" w:rsidRPr="00707067">
        <w:rPr>
          <w:rFonts w:ascii="Times New Roman" w:hAnsi="Times New Roman" w:cstheme="majorBidi"/>
          <w:b/>
          <w:bCs/>
          <w:sz w:val="26"/>
        </w:rPr>
        <w:t>S</w:t>
      </w:r>
      <w:r w:rsidRPr="00707067">
        <w:rPr>
          <w:rFonts w:ascii="Times New Roman" w:hAnsi="Times New Roman" w:cstheme="majorBidi"/>
          <w:b/>
          <w:bCs/>
          <w:sz w:val="26"/>
        </w:rPr>
        <w:t xml:space="preserve">ocietal </w:t>
      </w:r>
      <w:r w:rsidR="000E65BD" w:rsidRPr="00707067">
        <w:rPr>
          <w:rFonts w:ascii="Times New Roman" w:hAnsi="Times New Roman" w:cstheme="majorBidi"/>
          <w:b/>
          <w:bCs/>
          <w:sz w:val="26"/>
        </w:rPr>
        <w:t>F</w:t>
      </w:r>
      <w:r w:rsidRPr="00707067">
        <w:rPr>
          <w:rFonts w:ascii="Times New Roman" w:hAnsi="Times New Roman" w:cstheme="majorBidi"/>
          <w:b/>
          <w:bCs/>
          <w:sz w:val="26"/>
        </w:rPr>
        <w:t xml:space="preserve">orces in </w:t>
      </w:r>
      <w:proofErr w:type="spellStart"/>
      <w:r w:rsidR="000E65BD" w:rsidRPr="00707067">
        <w:rPr>
          <w:rFonts w:ascii="Times New Roman" w:hAnsi="Times New Roman" w:cstheme="majorBidi"/>
          <w:b/>
          <w:bCs/>
          <w:sz w:val="26"/>
        </w:rPr>
        <w:t>Bilad</w:t>
      </w:r>
      <w:proofErr w:type="spellEnd"/>
      <w:r w:rsidR="000E65BD" w:rsidRPr="00707067">
        <w:rPr>
          <w:rFonts w:ascii="Times New Roman" w:hAnsi="Times New Roman" w:cstheme="majorBidi"/>
          <w:b/>
          <w:bCs/>
          <w:sz w:val="26"/>
        </w:rPr>
        <w:t xml:space="preserve"> al-Sham</w:t>
      </w:r>
      <w:r w:rsidRPr="00707067">
        <w:rPr>
          <w:rFonts w:ascii="Times New Roman" w:hAnsi="Times New Roman" w:cstheme="majorBidi"/>
          <w:b/>
          <w:bCs/>
          <w:sz w:val="26"/>
        </w:rPr>
        <w:t xml:space="preserve">: </w:t>
      </w:r>
      <w:r w:rsidR="00CC0715" w:rsidRPr="00707067">
        <w:rPr>
          <w:rFonts w:ascii="Times New Roman" w:hAnsi="Times New Roman" w:cstheme="majorBidi"/>
          <w:b/>
          <w:bCs/>
          <w:sz w:val="26"/>
        </w:rPr>
        <w:t>Fragmentation or Unity?</w:t>
      </w:r>
      <w:r w:rsidR="00707067" w:rsidRPr="007523FF">
        <w:rPr>
          <w:rStyle w:val="FootnoteReference"/>
          <w:rFonts w:asciiTheme="majorBidi" w:hAnsiTheme="majorBidi" w:cstheme="majorBidi"/>
          <w:sz w:val="26"/>
          <w:szCs w:val="26"/>
        </w:rPr>
        <w:footnoteReference w:id="1"/>
      </w:r>
    </w:p>
    <w:p w14:paraId="4637EAB8" w14:textId="083A2669" w:rsidR="005F2D13" w:rsidRPr="00707067" w:rsidRDefault="00D06C4D" w:rsidP="00707067">
      <w:pPr>
        <w:tabs>
          <w:tab w:val="left" w:pos="3619"/>
        </w:tabs>
        <w:bidi/>
        <w:spacing w:beforeLines="60" w:before="144" w:afterLines="60" w:after="144" w:line="312" w:lineRule="auto"/>
        <w:ind w:firstLine="51"/>
        <w:jc w:val="both"/>
        <w:rPr>
          <w:rFonts w:ascii="Times New Roman" w:hAnsi="Times New Roman" w:cstheme="majorBidi"/>
          <w:sz w:val="26"/>
        </w:rPr>
      </w:pPr>
      <w:r w:rsidRPr="00707067">
        <w:rPr>
          <w:rFonts w:ascii="Times New Roman" w:hAnsi="Times New Roman" w:cstheme="majorBidi"/>
          <w:b/>
          <w:bCs/>
          <w:sz w:val="26"/>
        </w:rPr>
        <w:t>Dr</w:t>
      </w:r>
      <w:r w:rsidR="005F2D13" w:rsidRPr="00707067">
        <w:rPr>
          <w:rFonts w:ascii="Times New Roman" w:hAnsi="Times New Roman" w:cstheme="majorBidi"/>
          <w:b/>
          <w:bCs/>
          <w:sz w:val="26"/>
        </w:rPr>
        <w:t xml:space="preserve">. </w:t>
      </w:r>
      <w:proofErr w:type="spellStart"/>
      <w:r w:rsidR="005F2D13" w:rsidRPr="00707067">
        <w:rPr>
          <w:rFonts w:ascii="Times New Roman" w:hAnsi="Times New Roman" w:cstheme="majorBidi"/>
          <w:b/>
          <w:bCs/>
          <w:sz w:val="26"/>
        </w:rPr>
        <w:t>Imad</w:t>
      </w:r>
      <w:proofErr w:type="spellEnd"/>
      <w:r w:rsidR="005F2D13" w:rsidRPr="00707067">
        <w:rPr>
          <w:rFonts w:ascii="Times New Roman" w:hAnsi="Times New Roman" w:cstheme="majorBidi"/>
          <w:b/>
          <w:bCs/>
          <w:sz w:val="26"/>
        </w:rPr>
        <w:t xml:space="preserve"> al-</w:t>
      </w:r>
      <w:proofErr w:type="spellStart"/>
      <w:r w:rsidR="005F2D13" w:rsidRPr="00707067">
        <w:rPr>
          <w:rFonts w:ascii="Times New Roman" w:hAnsi="Times New Roman" w:cstheme="majorBidi"/>
          <w:b/>
          <w:bCs/>
          <w:sz w:val="26"/>
        </w:rPr>
        <w:t>Hout</w:t>
      </w:r>
      <w:proofErr w:type="spellEnd"/>
      <w:r w:rsidR="00707067">
        <w:rPr>
          <w:rStyle w:val="FootnoteReference"/>
          <w:rFonts w:ascii="Times New Roman" w:hAnsi="Times New Roman" w:cstheme="majorBidi"/>
          <w:sz w:val="26"/>
        </w:rPr>
        <w:footnoteReference w:id="2"/>
      </w:r>
      <w:r w:rsidR="00707067" w:rsidRPr="00707067">
        <w:rPr>
          <w:rFonts w:ascii="Times New Roman" w:hAnsi="Times New Roman" w:cstheme="majorBidi"/>
          <w:sz w:val="26"/>
        </w:rPr>
        <w:tab/>
      </w:r>
    </w:p>
    <w:p w14:paraId="3F9850D7" w14:textId="77777777" w:rsidR="00707067" w:rsidRDefault="00707067" w:rsidP="00707067">
      <w:pPr>
        <w:spacing w:beforeLines="60" w:before="144" w:afterLines="60" w:after="144" w:line="312" w:lineRule="auto"/>
        <w:ind w:firstLine="288"/>
        <w:jc w:val="both"/>
        <w:rPr>
          <w:rFonts w:ascii="Times New Roman" w:hAnsi="Times New Roman" w:cstheme="majorBidi"/>
          <w:sz w:val="26"/>
        </w:rPr>
      </w:pPr>
    </w:p>
    <w:p w14:paraId="52A3C11C" w14:textId="64B18E8C" w:rsidR="00CC0715" w:rsidRPr="00707067" w:rsidRDefault="003D0127"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The revolutions of the Arab Spring shook the foundations of the Arab order, which </w:t>
      </w:r>
      <w:proofErr w:type="gramStart"/>
      <w:r w:rsidRPr="00707067">
        <w:rPr>
          <w:rFonts w:ascii="Times New Roman" w:hAnsi="Times New Roman" w:cstheme="majorBidi"/>
          <w:sz w:val="26"/>
        </w:rPr>
        <w:t>was built</w:t>
      </w:r>
      <w:proofErr w:type="gramEnd"/>
      <w:r w:rsidRPr="00707067">
        <w:rPr>
          <w:rFonts w:ascii="Times New Roman" w:hAnsi="Times New Roman" w:cstheme="majorBidi"/>
          <w:sz w:val="26"/>
        </w:rPr>
        <w:t xml:space="preserve"> on a number of authoritarian regimes.</w:t>
      </w:r>
      <w:r w:rsidR="00E43574" w:rsidRPr="00707067">
        <w:rPr>
          <w:rFonts w:ascii="Times New Roman" w:hAnsi="Times New Roman" w:cstheme="majorBidi"/>
          <w:sz w:val="26"/>
        </w:rPr>
        <w:t xml:space="preserve"> The counter-revolution against the Arab Spring exposed the non-homogenous nature of the social fabric of a number of Arab countries, </w:t>
      </w:r>
      <w:r w:rsidR="009A576B" w:rsidRPr="00707067">
        <w:rPr>
          <w:rFonts w:ascii="Times New Roman" w:hAnsi="Times New Roman" w:cstheme="majorBidi"/>
          <w:sz w:val="26"/>
        </w:rPr>
        <w:t>and the fragile relationship between this social reality and the states themselves.</w:t>
      </w:r>
    </w:p>
    <w:p w14:paraId="0AB68A66" w14:textId="5D2ECA02" w:rsidR="009A576B" w:rsidRPr="00707067" w:rsidRDefault="002A70D4"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Today, the political regimes of a number of Middle Eastern countries </w:t>
      </w:r>
      <w:proofErr w:type="gramStart"/>
      <w:r w:rsidRPr="00707067">
        <w:rPr>
          <w:rFonts w:ascii="Times New Roman" w:hAnsi="Times New Roman" w:cstheme="majorBidi"/>
          <w:sz w:val="26"/>
        </w:rPr>
        <w:t>are being eroded</w:t>
      </w:r>
      <w:proofErr w:type="gramEnd"/>
      <w:r w:rsidRPr="00707067">
        <w:rPr>
          <w:rFonts w:ascii="Times New Roman" w:hAnsi="Times New Roman" w:cstheme="majorBidi"/>
          <w:sz w:val="26"/>
        </w:rPr>
        <w:t>, states are collapsing, and societies are fragmenting. Not long ago, religious, ethnic, and tribal communities coexisted peacefully in social environments that resembled mosaics, mostly under an extremely centralized nation-state.</w:t>
      </w:r>
    </w:p>
    <w:p w14:paraId="70F01F94" w14:textId="77777777" w:rsidR="005F2D13" w:rsidRPr="00707067" w:rsidRDefault="005F2D13" w:rsidP="00707067">
      <w:pPr>
        <w:spacing w:beforeLines="60" w:before="144" w:afterLines="60" w:after="144" w:line="312" w:lineRule="auto"/>
        <w:ind w:firstLine="288"/>
        <w:jc w:val="both"/>
        <w:rPr>
          <w:rFonts w:ascii="Times New Roman" w:hAnsi="Times New Roman" w:cstheme="majorBidi"/>
          <w:sz w:val="26"/>
        </w:rPr>
      </w:pPr>
    </w:p>
    <w:p w14:paraId="46F87696" w14:textId="3E62A2CC" w:rsidR="005F2D13" w:rsidRPr="00707067" w:rsidRDefault="005F2D13"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First</w:t>
      </w:r>
      <w:r w:rsidR="004F138F" w:rsidRPr="00707067">
        <w:rPr>
          <w:rFonts w:ascii="Times New Roman" w:hAnsi="Times New Roman" w:cstheme="majorBidi"/>
          <w:b/>
          <w:bCs/>
          <w:sz w:val="26"/>
        </w:rPr>
        <w:t>:</w:t>
      </w:r>
      <w:r w:rsidRPr="00707067">
        <w:rPr>
          <w:rFonts w:ascii="Times New Roman" w:hAnsi="Times New Roman" w:cstheme="majorBidi"/>
          <w:b/>
          <w:bCs/>
          <w:sz w:val="26"/>
        </w:rPr>
        <w:t xml:space="preserve"> </w:t>
      </w:r>
      <w:r w:rsidR="004F138F" w:rsidRPr="00707067">
        <w:rPr>
          <w:rFonts w:ascii="Times New Roman" w:hAnsi="Times New Roman" w:cstheme="majorBidi"/>
          <w:b/>
          <w:bCs/>
          <w:sz w:val="26"/>
        </w:rPr>
        <w:t>T</w:t>
      </w:r>
      <w:r w:rsidRPr="00707067">
        <w:rPr>
          <w:rFonts w:ascii="Times New Roman" w:hAnsi="Times New Roman" w:cstheme="majorBidi"/>
          <w:b/>
          <w:bCs/>
          <w:sz w:val="26"/>
        </w:rPr>
        <w:t xml:space="preserve">he </w:t>
      </w:r>
      <w:r w:rsidR="004F138F" w:rsidRPr="00707067">
        <w:rPr>
          <w:rFonts w:ascii="Times New Roman" w:hAnsi="Times New Roman" w:cstheme="majorBidi"/>
          <w:b/>
          <w:bCs/>
          <w:sz w:val="26"/>
        </w:rPr>
        <w:t>G</w:t>
      </w:r>
      <w:r w:rsidRPr="00707067">
        <w:rPr>
          <w:rFonts w:ascii="Times New Roman" w:hAnsi="Times New Roman" w:cstheme="majorBidi"/>
          <w:b/>
          <w:bCs/>
          <w:sz w:val="26"/>
        </w:rPr>
        <w:t xml:space="preserve">eneral </w:t>
      </w:r>
      <w:r w:rsidR="004F138F" w:rsidRPr="00707067">
        <w:rPr>
          <w:rFonts w:ascii="Times New Roman" w:hAnsi="Times New Roman" w:cstheme="majorBidi"/>
          <w:b/>
          <w:bCs/>
          <w:sz w:val="26"/>
        </w:rPr>
        <w:t>P</w:t>
      </w:r>
      <w:r w:rsidRPr="00707067">
        <w:rPr>
          <w:rFonts w:ascii="Times New Roman" w:hAnsi="Times New Roman" w:cstheme="majorBidi"/>
          <w:b/>
          <w:bCs/>
          <w:sz w:val="26"/>
        </w:rPr>
        <w:t xml:space="preserve">olitical </w:t>
      </w:r>
      <w:r w:rsidR="004F138F" w:rsidRPr="00707067">
        <w:rPr>
          <w:rFonts w:ascii="Times New Roman" w:hAnsi="Times New Roman" w:cstheme="majorBidi"/>
          <w:b/>
          <w:bCs/>
          <w:sz w:val="26"/>
        </w:rPr>
        <w:t>Climate</w:t>
      </w:r>
    </w:p>
    <w:p w14:paraId="4D6074DD" w14:textId="18AE5352" w:rsidR="002A70D4" w:rsidRPr="00707067" w:rsidRDefault="00081598" w:rsidP="00506778">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In the midst of the chaos that seized the Arab republics starting from the year 2011, new maps for the re-partitioning of the Arab Orient began to emerge, in line with the interests of the rival world powers. The positions of the various stakeholders in </w:t>
      </w:r>
      <w:proofErr w:type="spellStart"/>
      <w:r w:rsidR="00D82637" w:rsidRPr="00707067">
        <w:rPr>
          <w:rFonts w:ascii="Times New Roman" w:hAnsi="Times New Roman" w:cstheme="majorBidi"/>
          <w:sz w:val="26"/>
        </w:rPr>
        <w:t>Bilad</w:t>
      </w:r>
      <w:proofErr w:type="spellEnd"/>
      <w:r w:rsidR="00D82637" w:rsidRPr="00707067">
        <w:rPr>
          <w:rFonts w:ascii="Times New Roman" w:hAnsi="Times New Roman" w:cstheme="majorBidi"/>
          <w:sz w:val="26"/>
        </w:rPr>
        <w:t xml:space="preserve"> al-Sham</w:t>
      </w:r>
      <w:r w:rsidRPr="00707067">
        <w:rPr>
          <w:rFonts w:ascii="Times New Roman" w:hAnsi="Times New Roman" w:cstheme="majorBidi"/>
          <w:sz w:val="26"/>
        </w:rPr>
        <w:t xml:space="preserve"> region</w:t>
      </w:r>
      <w:r w:rsidR="00D82637" w:rsidRPr="00707067">
        <w:rPr>
          <w:rFonts w:ascii="Times New Roman" w:hAnsi="Times New Roman" w:cstheme="majorBidi"/>
          <w:sz w:val="26"/>
        </w:rPr>
        <w:t xml:space="preserve"> (i.e., </w:t>
      </w:r>
      <w:r w:rsidR="004F138F" w:rsidRPr="00707067">
        <w:rPr>
          <w:rFonts w:ascii="Times New Roman" w:hAnsi="Times New Roman" w:cstheme="majorBidi"/>
          <w:sz w:val="26"/>
        </w:rPr>
        <w:t xml:space="preserve">Syria, </w:t>
      </w:r>
      <w:r w:rsidR="00D82637" w:rsidRPr="00707067">
        <w:rPr>
          <w:rFonts w:ascii="Times New Roman" w:hAnsi="Times New Roman" w:cstheme="majorBidi"/>
          <w:sz w:val="26"/>
        </w:rPr>
        <w:t>Jordan, Palestine and Lebanon)</w:t>
      </w:r>
      <w:r w:rsidRPr="00707067">
        <w:rPr>
          <w:rFonts w:ascii="Times New Roman" w:hAnsi="Times New Roman" w:cstheme="majorBidi"/>
          <w:sz w:val="26"/>
        </w:rPr>
        <w:t xml:space="preserve"> differed over these schemes as follows:</w:t>
      </w:r>
    </w:p>
    <w:p w14:paraId="7DAB3B27" w14:textId="52A77119" w:rsidR="00081598" w:rsidRPr="00707067" w:rsidRDefault="00081598" w:rsidP="00707067">
      <w:pPr>
        <w:pStyle w:val="ListParagraph"/>
        <w:numPr>
          <w:ilvl w:val="0"/>
          <w:numId w:val="9"/>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t>Internationally</w:t>
      </w:r>
    </w:p>
    <w:p w14:paraId="129E4BE3" w14:textId="6F4742F5" w:rsidR="00242019" w:rsidRPr="00707067" w:rsidRDefault="00E21A31" w:rsidP="00707067">
      <w:pPr>
        <w:pStyle w:val="ListParagraph"/>
        <w:numPr>
          <w:ilvl w:val="0"/>
          <w:numId w:val="1"/>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w:t>
      </w:r>
      <w:r w:rsidR="00280CBB" w:rsidRPr="00707067">
        <w:rPr>
          <w:rFonts w:ascii="Times New Roman" w:hAnsi="Times New Roman" w:cstheme="majorBidi"/>
          <w:sz w:val="26"/>
        </w:rPr>
        <w:t>29</w:t>
      </w:r>
      <w:r w:rsidRPr="00707067">
        <w:rPr>
          <w:rFonts w:ascii="Times New Roman" w:hAnsi="Times New Roman" w:cstheme="majorBidi"/>
          <w:sz w:val="26"/>
        </w:rPr>
        <w:t>/</w:t>
      </w:r>
      <w:r w:rsidR="00280CBB" w:rsidRPr="00707067">
        <w:rPr>
          <w:rFonts w:ascii="Times New Roman" w:hAnsi="Times New Roman" w:cstheme="majorBidi"/>
          <w:sz w:val="26"/>
        </w:rPr>
        <w:t>2</w:t>
      </w:r>
      <w:r w:rsidRPr="00707067">
        <w:rPr>
          <w:rFonts w:ascii="Times New Roman" w:hAnsi="Times New Roman" w:cstheme="majorBidi"/>
          <w:sz w:val="26"/>
        </w:rPr>
        <w:t xml:space="preserve">/2016, the Russian Deputy Foreign Minister </w:t>
      </w:r>
      <w:r w:rsidR="005F2D13" w:rsidRPr="00707067">
        <w:rPr>
          <w:rFonts w:ascii="Times New Roman" w:hAnsi="Times New Roman" w:cstheme="majorBidi"/>
          <w:sz w:val="26"/>
        </w:rPr>
        <w:t xml:space="preserve">Sergei </w:t>
      </w:r>
      <w:proofErr w:type="spellStart"/>
      <w:r w:rsidR="005F2D13" w:rsidRPr="00707067">
        <w:rPr>
          <w:rFonts w:ascii="Times New Roman" w:hAnsi="Times New Roman" w:cstheme="majorBidi"/>
          <w:sz w:val="26"/>
        </w:rPr>
        <w:t>Ryabkov</w:t>
      </w:r>
      <w:proofErr w:type="spellEnd"/>
      <w:r w:rsidR="005F2D13" w:rsidRPr="00707067">
        <w:rPr>
          <w:rFonts w:ascii="Times New Roman" w:hAnsi="Times New Roman" w:cstheme="majorBidi"/>
          <w:sz w:val="26"/>
        </w:rPr>
        <w:t xml:space="preserve"> said </w:t>
      </w:r>
      <w:r w:rsidR="00280CBB" w:rsidRPr="00707067">
        <w:rPr>
          <w:rFonts w:ascii="Times New Roman" w:hAnsi="Times New Roman" w:cstheme="majorBidi"/>
          <w:sz w:val="26"/>
        </w:rPr>
        <w:t>Syria could become a federal state if that model works in the country.</w:t>
      </w:r>
    </w:p>
    <w:p w14:paraId="034680C8" w14:textId="2C49AA41" w:rsidR="00242019" w:rsidRPr="00707067" w:rsidRDefault="00D07959" w:rsidP="00707067">
      <w:pPr>
        <w:pStyle w:val="ListParagraph"/>
        <w:numPr>
          <w:ilvl w:val="0"/>
          <w:numId w:val="1"/>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Despite the US administration’s public commitment to Syria’s unity and territorial integrity and non-sectarian character, a number of statements hinted at the start of acceptance of partitioning. On </w:t>
      </w:r>
      <w:r w:rsidR="00280CBB" w:rsidRPr="00707067">
        <w:rPr>
          <w:rFonts w:ascii="Times New Roman" w:hAnsi="Times New Roman" w:cstheme="majorBidi"/>
          <w:sz w:val="26"/>
        </w:rPr>
        <w:t>23</w:t>
      </w:r>
      <w:r w:rsidRPr="00707067">
        <w:rPr>
          <w:rFonts w:ascii="Times New Roman" w:hAnsi="Times New Roman" w:cstheme="majorBidi"/>
          <w:sz w:val="26"/>
        </w:rPr>
        <w:t>/</w:t>
      </w:r>
      <w:r w:rsidR="00280CBB" w:rsidRPr="00707067">
        <w:rPr>
          <w:rFonts w:ascii="Times New Roman" w:hAnsi="Times New Roman" w:cstheme="majorBidi"/>
          <w:sz w:val="26"/>
        </w:rPr>
        <w:t>2</w:t>
      </w:r>
      <w:r w:rsidRPr="00707067">
        <w:rPr>
          <w:rFonts w:ascii="Times New Roman" w:hAnsi="Times New Roman" w:cstheme="majorBidi"/>
          <w:sz w:val="26"/>
        </w:rPr>
        <w:t xml:space="preserve">/2016, </w:t>
      </w:r>
      <w:r w:rsidR="009B6F66" w:rsidRPr="00707067">
        <w:rPr>
          <w:rFonts w:ascii="Times New Roman" w:hAnsi="Times New Roman" w:cstheme="majorBidi"/>
          <w:sz w:val="26"/>
        </w:rPr>
        <w:t xml:space="preserve">the US Secretary of State John Kerry spoke about </w:t>
      </w:r>
      <w:r w:rsidR="00280CBB" w:rsidRPr="00707067">
        <w:rPr>
          <w:rFonts w:ascii="Times New Roman" w:hAnsi="Times New Roman" w:cstheme="majorBidi"/>
          <w:sz w:val="26"/>
        </w:rPr>
        <w:t xml:space="preserve">a plan B that could involve a partition of Syria if a planned ceasefire due to start in the next few days does not </w:t>
      </w:r>
      <w:r w:rsidR="00506778">
        <w:rPr>
          <w:rFonts w:ascii="Times New Roman" w:hAnsi="Times New Roman" w:cstheme="majorBidi"/>
          <w:sz w:val="26"/>
        </w:rPr>
        <w:t>materialize.</w:t>
      </w:r>
    </w:p>
    <w:p w14:paraId="7EEF234A" w14:textId="7F61510A" w:rsidR="005F2D13" w:rsidRPr="00707067" w:rsidRDefault="00A04FC0" w:rsidP="00707067">
      <w:pPr>
        <w:pStyle w:val="ListParagraph"/>
        <w:numPr>
          <w:ilvl w:val="0"/>
          <w:numId w:val="9"/>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lastRenderedPageBreak/>
        <w:t>Regionally</w:t>
      </w:r>
    </w:p>
    <w:p w14:paraId="3729BD14" w14:textId="10933754" w:rsidR="005F2D13" w:rsidRPr="00707067" w:rsidRDefault="00916D14"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6/3/2016, Turkey’s Prime Minister Ahmet </w:t>
      </w:r>
      <w:proofErr w:type="spellStart"/>
      <w:r w:rsidR="00A04FC0" w:rsidRPr="00707067">
        <w:rPr>
          <w:rFonts w:ascii="Times New Roman" w:hAnsi="Times New Roman" w:cstheme="majorBidi"/>
          <w:sz w:val="26"/>
        </w:rPr>
        <w:t>Davutoğlu</w:t>
      </w:r>
      <w:proofErr w:type="spellEnd"/>
      <w:r w:rsidR="005F2D13" w:rsidRPr="00707067">
        <w:rPr>
          <w:rFonts w:ascii="Times New Roman" w:hAnsi="Times New Roman" w:cstheme="majorBidi"/>
          <w:sz w:val="26"/>
        </w:rPr>
        <w:t xml:space="preserve"> stressed that Turkey refuses to divide Syria </w:t>
      </w:r>
      <w:r w:rsidRPr="00707067">
        <w:rPr>
          <w:rFonts w:ascii="Times New Roman" w:hAnsi="Times New Roman" w:cstheme="majorBidi"/>
          <w:sz w:val="26"/>
        </w:rPr>
        <w:t>into mini-states</w:t>
      </w:r>
      <w:r w:rsidR="005F2D13" w:rsidRPr="00707067">
        <w:rPr>
          <w:rFonts w:ascii="Times New Roman" w:hAnsi="Times New Roman" w:cstheme="majorBidi"/>
          <w:sz w:val="26"/>
        </w:rPr>
        <w:t>.</w:t>
      </w:r>
    </w:p>
    <w:p w14:paraId="7E428432" w14:textId="77777777" w:rsidR="00493762" w:rsidRPr="00707067" w:rsidRDefault="00916D14"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proofErr w:type="gramStart"/>
      <w:r w:rsidRPr="00707067">
        <w:rPr>
          <w:rFonts w:ascii="Times New Roman" w:hAnsi="Times New Roman" w:cstheme="majorBidi"/>
          <w:sz w:val="26"/>
        </w:rPr>
        <w:t>On 24/4/2016</w:t>
      </w:r>
      <w:r w:rsidR="005F2D13" w:rsidRPr="00707067">
        <w:rPr>
          <w:rFonts w:ascii="Times New Roman" w:hAnsi="Times New Roman" w:cstheme="majorBidi"/>
          <w:sz w:val="26"/>
        </w:rPr>
        <w:t xml:space="preserve">, </w:t>
      </w:r>
      <w:r w:rsidR="00476958" w:rsidRPr="00707067">
        <w:rPr>
          <w:rFonts w:ascii="Times New Roman" w:hAnsi="Times New Roman" w:cstheme="majorBidi"/>
          <w:sz w:val="26"/>
        </w:rPr>
        <w:t>S</w:t>
      </w:r>
      <w:r w:rsidR="005F2D13" w:rsidRPr="00707067">
        <w:rPr>
          <w:rFonts w:ascii="Times New Roman" w:hAnsi="Times New Roman" w:cstheme="majorBidi"/>
          <w:sz w:val="26"/>
        </w:rPr>
        <w:t xml:space="preserve">enior </w:t>
      </w:r>
      <w:r w:rsidR="00476958" w:rsidRPr="00707067">
        <w:rPr>
          <w:rFonts w:ascii="Times New Roman" w:hAnsi="Times New Roman" w:cstheme="majorBidi"/>
          <w:sz w:val="26"/>
        </w:rPr>
        <w:t>A</w:t>
      </w:r>
      <w:r w:rsidR="005F2D13" w:rsidRPr="00707067">
        <w:rPr>
          <w:rFonts w:ascii="Times New Roman" w:hAnsi="Times New Roman" w:cstheme="majorBidi"/>
          <w:sz w:val="26"/>
        </w:rPr>
        <w:t>dviser to</w:t>
      </w:r>
      <w:r w:rsidRPr="00707067">
        <w:rPr>
          <w:rFonts w:ascii="Times New Roman" w:hAnsi="Times New Roman" w:cstheme="majorBidi"/>
          <w:sz w:val="26"/>
        </w:rPr>
        <w:t xml:space="preserve"> Ayatollah</w:t>
      </w:r>
      <w:r w:rsidR="005F2D13" w:rsidRPr="00707067">
        <w:rPr>
          <w:rFonts w:ascii="Times New Roman" w:hAnsi="Times New Roman" w:cstheme="majorBidi"/>
          <w:sz w:val="26"/>
        </w:rPr>
        <w:t xml:space="preserve"> Khamenei, Major General </w:t>
      </w:r>
      <w:proofErr w:type="spellStart"/>
      <w:r w:rsidR="005F2D13" w:rsidRPr="00707067">
        <w:rPr>
          <w:rFonts w:ascii="Times New Roman" w:hAnsi="Times New Roman" w:cstheme="majorBidi"/>
          <w:sz w:val="26"/>
        </w:rPr>
        <w:t>Yahya</w:t>
      </w:r>
      <w:proofErr w:type="spellEnd"/>
      <w:r w:rsidR="005F2D13" w:rsidRPr="00707067">
        <w:rPr>
          <w:rFonts w:ascii="Times New Roman" w:hAnsi="Times New Roman" w:cstheme="majorBidi"/>
          <w:sz w:val="26"/>
        </w:rPr>
        <w:t xml:space="preserve"> </w:t>
      </w:r>
      <w:proofErr w:type="spellStart"/>
      <w:r w:rsidR="005F2D13" w:rsidRPr="00707067">
        <w:rPr>
          <w:rFonts w:ascii="Times New Roman" w:hAnsi="Times New Roman" w:cstheme="majorBidi"/>
          <w:sz w:val="26"/>
        </w:rPr>
        <w:t>Safavi</w:t>
      </w:r>
      <w:proofErr w:type="spellEnd"/>
      <w:r w:rsidR="005F2D13" w:rsidRPr="00707067">
        <w:rPr>
          <w:rFonts w:ascii="Times New Roman" w:hAnsi="Times New Roman" w:cstheme="majorBidi"/>
          <w:sz w:val="26"/>
        </w:rPr>
        <w:t xml:space="preserve">, declared in a statement to reporters on the sidelines of the National Forum of </w:t>
      </w:r>
      <w:r w:rsidRPr="00707067">
        <w:rPr>
          <w:rFonts w:ascii="Times New Roman" w:hAnsi="Times New Roman" w:cstheme="majorBidi"/>
          <w:sz w:val="26"/>
        </w:rPr>
        <w:t>For Geopolitical Developments in West Asia,</w:t>
      </w:r>
      <w:r w:rsidR="005F2D13" w:rsidRPr="00707067">
        <w:rPr>
          <w:rFonts w:ascii="Times New Roman" w:hAnsi="Times New Roman" w:cstheme="majorBidi"/>
          <w:sz w:val="26"/>
        </w:rPr>
        <w:t xml:space="preserve"> </w:t>
      </w:r>
      <w:r w:rsidRPr="00707067">
        <w:rPr>
          <w:rFonts w:ascii="Times New Roman" w:hAnsi="Times New Roman" w:cstheme="majorBidi"/>
          <w:sz w:val="26"/>
        </w:rPr>
        <w:t>that</w:t>
      </w:r>
      <w:r w:rsidR="005F2D13" w:rsidRPr="00707067">
        <w:rPr>
          <w:rFonts w:ascii="Times New Roman" w:hAnsi="Times New Roman" w:cstheme="majorBidi"/>
          <w:sz w:val="26"/>
        </w:rPr>
        <w:t xml:space="preserve"> Iran is opposed to the division of Iraq, Syria, </w:t>
      </w:r>
      <w:r w:rsidRPr="00707067">
        <w:rPr>
          <w:rFonts w:ascii="Times New Roman" w:hAnsi="Times New Roman" w:cstheme="majorBidi"/>
          <w:sz w:val="26"/>
        </w:rPr>
        <w:t xml:space="preserve">and </w:t>
      </w:r>
      <w:r w:rsidR="005F2D13" w:rsidRPr="00707067">
        <w:rPr>
          <w:rFonts w:ascii="Times New Roman" w:hAnsi="Times New Roman" w:cstheme="majorBidi"/>
          <w:sz w:val="26"/>
        </w:rPr>
        <w:t xml:space="preserve">Yemen and said that </w:t>
      </w:r>
      <w:r w:rsidRPr="00707067">
        <w:rPr>
          <w:rFonts w:ascii="Times New Roman" w:hAnsi="Times New Roman" w:cstheme="majorBidi"/>
          <w:sz w:val="26"/>
        </w:rPr>
        <w:t>Iran</w:t>
      </w:r>
      <w:r w:rsidR="005F2D13" w:rsidRPr="00707067">
        <w:rPr>
          <w:rFonts w:ascii="Times New Roman" w:hAnsi="Times New Roman" w:cstheme="majorBidi"/>
          <w:sz w:val="26"/>
        </w:rPr>
        <w:t xml:space="preserve"> </w:t>
      </w:r>
      <w:r w:rsidRPr="00707067">
        <w:rPr>
          <w:rFonts w:ascii="Times New Roman" w:hAnsi="Times New Roman" w:cstheme="majorBidi"/>
          <w:sz w:val="26"/>
        </w:rPr>
        <w:t>was seeking</w:t>
      </w:r>
      <w:r w:rsidR="005F2D13" w:rsidRPr="00707067">
        <w:rPr>
          <w:rFonts w:ascii="Times New Roman" w:hAnsi="Times New Roman" w:cstheme="majorBidi"/>
          <w:sz w:val="26"/>
        </w:rPr>
        <w:t xml:space="preserve"> to </w:t>
      </w:r>
      <w:r w:rsidRPr="00707067">
        <w:rPr>
          <w:rFonts w:ascii="Times New Roman" w:hAnsi="Times New Roman" w:cstheme="majorBidi"/>
          <w:sz w:val="26"/>
        </w:rPr>
        <w:t>shore up</w:t>
      </w:r>
      <w:r w:rsidR="005F2D13" w:rsidRPr="00707067">
        <w:rPr>
          <w:rFonts w:ascii="Times New Roman" w:hAnsi="Times New Roman" w:cstheme="majorBidi"/>
          <w:sz w:val="26"/>
        </w:rPr>
        <w:t xml:space="preserve"> security and the survival of the Syrian political </w:t>
      </w:r>
      <w:r w:rsidR="00493762" w:rsidRPr="00707067">
        <w:rPr>
          <w:rFonts w:ascii="Times New Roman" w:hAnsi="Times New Roman" w:cstheme="majorBidi"/>
          <w:sz w:val="26"/>
        </w:rPr>
        <w:t>regime</w:t>
      </w:r>
      <w:r w:rsidR="005F2D13" w:rsidRPr="00707067">
        <w:rPr>
          <w:rFonts w:ascii="Times New Roman" w:hAnsi="Times New Roman" w:cstheme="majorBidi"/>
          <w:sz w:val="26"/>
        </w:rPr>
        <w:t>.</w:t>
      </w:r>
      <w:proofErr w:type="gramEnd"/>
    </w:p>
    <w:p w14:paraId="6AC7B4F7" w14:textId="61F79E78" w:rsidR="005F2D13" w:rsidRPr="00707067" w:rsidRDefault="00916D14" w:rsidP="00707067">
      <w:pPr>
        <w:pStyle w:val="ListParagraph"/>
        <w:spacing w:beforeLines="60" w:before="144" w:afterLines="60" w:after="144" w:line="312" w:lineRule="auto"/>
        <w:ind w:left="270" w:firstLine="18"/>
        <w:contextualSpacing w:val="0"/>
        <w:jc w:val="both"/>
        <w:rPr>
          <w:rFonts w:ascii="Times New Roman" w:hAnsi="Times New Roman" w:cstheme="majorBidi"/>
          <w:sz w:val="26"/>
        </w:rPr>
      </w:pPr>
      <w:r w:rsidRPr="00707067">
        <w:rPr>
          <w:rFonts w:ascii="Times New Roman" w:hAnsi="Times New Roman" w:cstheme="majorBidi"/>
          <w:sz w:val="26"/>
        </w:rPr>
        <w:t xml:space="preserve">For his part, </w:t>
      </w:r>
      <w:r w:rsidR="005F2D13" w:rsidRPr="00707067">
        <w:rPr>
          <w:rFonts w:ascii="Times New Roman" w:hAnsi="Times New Roman" w:cstheme="majorBidi"/>
          <w:sz w:val="26"/>
        </w:rPr>
        <w:t xml:space="preserve">Secretary of the </w:t>
      </w:r>
      <w:r w:rsidR="003321E5" w:rsidRPr="00707067">
        <w:rPr>
          <w:rFonts w:ascii="Times New Roman" w:hAnsi="Times New Roman" w:cstheme="majorBidi"/>
          <w:sz w:val="26"/>
        </w:rPr>
        <w:t xml:space="preserve">Expediency Discernment Council of the System </w:t>
      </w:r>
      <w:r w:rsidR="005F2D13" w:rsidRPr="00707067">
        <w:rPr>
          <w:rFonts w:ascii="Times New Roman" w:hAnsi="Times New Roman" w:cstheme="majorBidi"/>
          <w:sz w:val="26"/>
        </w:rPr>
        <w:t xml:space="preserve">in Iran, Mohsen </w:t>
      </w:r>
      <w:proofErr w:type="spellStart"/>
      <w:r w:rsidR="005F2D13" w:rsidRPr="00707067">
        <w:rPr>
          <w:rFonts w:ascii="Times New Roman" w:hAnsi="Times New Roman" w:cstheme="majorBidi"/>
          <w:sz w:val="26"/>
        </w:rPr>
        <w:t>Reza</w:t>
      </w:r>
      <w:r w:rsidR="003321E5" w:rsidRPr="00707067">
        <w:rPr>
          <w:rFonts w:ascii="Times New Roman" w:hAnsi="Times New Roman" w:cstheme="majorBidi"/>
          <w:sz w:val="26"/>
        </w:rPr>
        <w:t>ee</w:t>
      </w:r>
      <w:proofErr w:type="spellEnd"/>
      <w:r w:rsidR="005F2D13" w:rsidRPr="00707067">
        <w:rPr>
          <w:rFonts w:ascii="Times New Roman" w:hAnsi="Times New Roman" w:cstheme="majorBidi"/>
          <w:sz w:val="26"/>
        </w:rPr>
        <w:t>, also warned of a US plot to divide Syria, Iraq, Yemen and other countries in the region.</w:t>
      </w:r>
    </w:p>
    <w:p w14:paraId="0A765401" w14:textId="46598C33" w:rsidR="005F2D13" w:rsidRPr="00707067" w:rsidRDefault="00916D14"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19/2/2015, </w:t>
      </w:r>
      <w:r w:rsidR="005F2D13" w:rsidRPr="00707067">
        <w:rPr>
          <w:rFonts w:ascii="Times New Roman" w:hAnsi="Times New Roman" w:cstheme="majorBidi"/>
          <w:sz w:val="26"/>
        </w:rPr>
        <w:t>Jordan</w:t>
      </w:r>
      <w:r w:rsidR="00BC26A5" w:rsidRPr="00707067">
        <w:rPr>
          <w:rFonts w:ascii="Times New Roman" w:hAnsi="Times New Roman" w:cstheme="majorBidi"/>
          <w:sz w:val="26"/>
        </w:rPr>
        <w:t>’</w:t>
      </w:r>
      <w:r w:rsidR="005F2D13" w:rsidRPr="00707067">
        <w:rPr>
          <w:rFonts w:ascii="Times New Roman" w:hAnsi="Times New Roman" w:cstheme="majorBidi"/>
          <w:sz w:val="26"/>
        </w:rPr>
        <w:t xml:space="preserve">s King </w:t>
      </w:r>
      <w:r w:rsidR="00BC26A5" w:rsidRPr="00707067">
        <w:rPr>
          <w:rFonts w:ascii="Times New Roman" w:hAnsi="Times New Roman" w:cstheme="majorBidi"/>
          <w:sz w:val="26"/>
        </w:rPr>
        <w:t>‘</w:t>
      </w:r>
      <w:r w:rsidR="005F2D13" w:rsidRPr="00707067">
        <w:rPr>
          <w:rFonts w:ascii="Times New Roman" w:hAnsi="Times New Roman" w:cstheme="majorBidi"/>
          <w:sz w:val="26"/>
        </w:rPr>
        <w:t>Abdullah II warned that any partition of Syria would create dangerous problems for the Syrian people and the whole region</w:t>
      </w:r>
      <w:r w:rsidRPr="00707067">
        <w:rPr>
          <w:rFonts w:ascii="Times New Roman" w:hAnsi="Times New Roman" w:cstheme="majorBidi"/>
          <w:sz w:val="26"/>
        </w:rPr>
        <w:t xml:space="preserve">, </w:t>
      </w:r>
      <w:r w:rsidR="005F2D13" w:rsidRPr="00707067">
        <w:rPr>
          <w:rFonts w:ascii="Times New Roman" w:hAnsi="Times New Roman" w:cstheme="majorBidi"/>
          <w:sz w:val="26"/>
        </w:rPr>
        <w:t xml:space="preserve">and </w:t>
      </w:r>
      <w:r w:rsidRPr="00707067">
        <w:rPr>
          <w:rFonts w:ascii="Times New Roman" w:hAnsi="Times New Roman" w:cstheme="majorBidi"/>
          <w:sz w:val="26"/>
        </w:rPr>
        <w:t>would</w:t>
      </w:r>
      <w:r w:rsidR="005F2D13" w:rsidRPr="00707067">
        <w:rPr>
          <w:rFonts w:ascii="Times New Roman" w:hAnsi="Times New Roman" w:cstheme="majorBidi"/>
          <w:sz w:val="26"/>
        </w:rPr>
        <w:t xml:space="preserve"> produce fragile entities </w:t>
      </w:r>
      <w:r w:rsidRPr="00707067">
        <w:rPr>
          <w:rFonts w:ascii="Times New Roman" w:hAnsi="Times New Roman" w:cstheme="majorBidi"/>
          <w:sz w:val="26"/>
        </w:rPr>
        <w:t xml:space="preserve">that </w:t>
      </w:r>
      <w:r w:rsidR="005F2D13" w:rsidRPr="00707067">
        <w:rPr>
          <w:rFonts w:ascii="Times New Roman" w:hAnsi="Times New Roman" w:cstheme="majorBidi"/>
          <w:sz w:val="26"/>
        </w:rPr>
        <w:t>pose a security and human burden on Syria</w:t>
      </w:r>
      <w:r w:rsidR="00BC26A5" w:rsidRPr="00707067">
        <w:rPr>
          <w:rFonts w:ascii="Times New Roman" w:hAnsi="Times New Roman" w:cstheme="majorBidi"/>
          <w:sz w:val="26"/>
        </w:rPr>
        <w:t>’</w:t>
      </w:r>
      <w:r w:rsidR="005F2D13" w:rsidRPr="00707067">
        <w:rPr>
          <w:rFonts w:ascii="Times New Roman" w:hAnsi="Times New Roman" w:cstheme="majorBidi"/>
          <w:sz w:val="26"/>
        </w:rPr>
        <w:t xml:space="preserve">s neighbors </w:t>
      </w:r>
      <w:r w:rsidRPr="00707067">
        <w:rPr>
          <w:rFonts w:ascii="Times New Roman" w:hAnsi="Times New Roman" w:cstheme="majorBidi"/>
          <w:sz w:val="26"/>
        </w:rPr>
        <w:t>and may feed</w:t>
      </w:r>
      <w:r w:rsidR="005F2D13" w:rsidRPr="00707067">
        <w:rPr>
          <w:rFonts w:ascii="Times New Roman" w:hAnsi="Times New Roman" w:cstheme="majorBidi"/>
          <w:sz w:val="26"/>
        </w:rPr>
        <w:t xml:space="preserve"> dangerous separatist tendencies in the region.</w:t>
      </w:r>
    </w:p>
    <w:p w14:paraId="0A299D33" w14:textId="60F813D3" w:rsidR="00CA212C" w:rsidRPr="00707067" w:rsidRDefault="001B6D97"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w:t>
      </w:r>
      <w:r w:rsidR="00BC26A5" w:rsidRPr="00707067">
        <w:rPr>
          <w:rFonts w:ascii="Times New Roman" w:hAnsi="Times New Roman" w:cstheme="majorBidi"/>
          <w:sz w:val="26"/>
        </w:rPr>
        <w:t>13/</w:t>
      </w:r>
      <w:r w:rsidRPr="00707067">
        <w:rPr>
          <w:rFonts w:ascii="Times New Roman" w:hAnsi="Times New Roman" w:cstheme="majorBidi"/>
          <w:sz w:val="26"/>
        </w:rPr>
        <w:t xml:space="preserve">2/2016, the Israeli defense minister Moshe </w:t>
      </w:r>
      <w:proofErr w:type="spellStart"/>
      <w:r w:rsidRPr="00707067">
        <w:rPr>
          <w:rFonts w:ascii="Times New Roman" w:hAnsi="Times New Roman" w:cstheme="majorBidi"/>
          <w:sz w:val="26"/>
        </w:rPr>
        <w:t>Ya</w:t>
      </w:r>
      <w:r w:rsidR="00BC26A5" w:rsidRPr="00707067">
        <w:rPr>
          <w:rFonts w:ascii="Times New Roman" w:hAnsi="Times New Roman" w:cstheme="majorBidi"/>
          <w:sz w:val="26"/>
        </w:rPr>
        <w:t>‘</w:t>
      </w:r>
      <w:r w:rsidRPr="00707067">
        <w:rPr>
          <w:rFonts w:ascii="Times New Roman" w:hAnsi="Times New Roman" w:cstheme="majorBidi"/>
          <w:sz w:val="26"/>
        </w:rPr>
        <w:t>alon</w:t>
      </w:r>
      <w:proofErr w:type="spellEnd"/>
      <w:r w:rsidRPr="00707067">
        <w:rPr>
          <w:rFonts w:ascii="Times New Roman" w:hAnsi="Times New Roman" w:cstheme="majorBidi"/>
          <w:sz w:val="26"/>
        </w:rPr>
        <w:t xml:space="preserve"> said on the sidelines of a security conference in Munich that his country </w:t>
      </w:r>
      <w:r w:rsidR="00CA212C" w:rsidRPr="00707067">
        <w:rPr>
          <w:rFonts w:ascii="Times New Roman" w:hAnsi="Times New Roman" w:cstheme="majorBidi"/>
          <w:sz w:val="26"/>
        </w:rPr>
        <w:t>stated,</w:t>
      </w:r>
      <w:r w:rsidR="00C06AC2" w:rsidRPr="00707067">
        <w:rPr>
          <w:rFonts w:ascii="Times New Roman" w:hAnsi="Times New Roman" w:cstheme="majorBidi"/>
          <w:sz w:val="26"/>
        </w:rPr>
        <w:t xml:space="preserve"> </w:t>
      </w:r>
      <w:r w:rsidR="00CA212C" w:rsidRPr="00707067">
        <w:rPr>
          <w:rFonts w:ascii="Times New Roman" w:hAnsi="Times New Roman" w:cstheme="majorBidi"/>
          <w:sz w:val="26"/>
        </w:rPr>
        <w:t>“Syria as we knew it will not reunite in the foreseeable future,” and added, “At some stage, I imagine we'll see enclaves, whether organized or not, of the various groups that are fighting there.”</w:t>
      </w:r>
    </w:p>
    <w:p w14:paraId="18B1737C" w14:textId="251715A7" w:rsidR="005F2D13" w:rsidRPr="00707067" w:rsidRDefault="00C06AC2" w:rsidP="00707067">
      <w:pPr>
        <w:pStyle w:val="ListParagraph"/>
        <w:numPr>
          <w:ilvl w:val="0"/>
          <w:numId w:val="9"/>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t>L</w:t>
      </w:r>
      <w:r w:rsidR="00CA212C" w:rsidRPr="00707067">
        <w:rPr>
          <w:rFonts w:ascii="Times New Roman" w:hAnsi="Times New Roman" w:cstheme="majorBidi"/>
          <w:b/>
          <w:bCs/>
          <w:sz w:val="26"/>
        </w:rPr>
        <w:t>ocally</w:t>
      </w:r>
    </w:p>
    <w:p w14:paraId="6AA80F38" w14:textId="7949E604" w:rsidR="005F2D13" w:rsidRPr="00707067" w:rsidRDefault="00C4478F"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13/3/2016, the head of the </w:t>
      </w:r>
      <w:r w:rsidR="005F2D13" w:rsidRPr="00707067">
        <w:rPr>
          <w:rFonts w:ascii="Times New Roman" w:hAnsi="Times New Roman" w:cstheme="majorBidi"/>
          <w:sz w:val="26"/>
        </w:rPr>
        <w:t xml:space="preserve">Kurdish National Council Ibrahim </w:t>
      </w:r>
      <w:proofErr w:type="spellStart"/>
      <w:r w:rsidR="005F2D13" w:rsidRPr="00707067">
        <w:rPr>
          <w:rFonts w:ascii="Times New Roman" w:hAnsi="Times New Roman" w:cstheme="majorBidi"/>
          <w:sz w:val="26"/>
        </w:rPr>
        <w:t>Berro</w:t>
      </w:r>
      <w:proofErr w:type="spellEnd"/>
      <w:r w:rsidR="005F2D13" w:rsidRPr="00707067">
        <w:rPr>
          <w:rFonts w:ascii="Times New Roman" w:hAnsi="Times New Roman" w:cstheme="majorBidi"/>
          <w:sz w:val="26"/>
        </w:rPr>
        <w:t xml:space="preserve"> said that federalism does not mean the division of Syria, and that the UN </w:t>
      </w:r>
      <w:r w:rsidR="000C7DEC" w:rsidRPr="00707067">
        <w:rPr>
          <w:rFonts w:ascii="Times New Roman" w:hAnsi="Times New Roman" w:cstheme="majorBidi"/>
          <w:sz w:val="26"/>
        </w:rPr>
        <w:t>Special E</w:t>
      </w:r>
      <w:r w:rsidR="005F2D13" w:rsidRPr="00707067">
        <w:rPr>
          <w:rFonts w:ascii="Times New Roman" w:hAnsi="Times New Roman" w:cstheme="majorBidi"/>
          <w:sz w:val="26"/>
        </w:rPr>
        <w:t xml:space="preserve">nvoy to Syria </w:t>
      </w:r>
      <w:proofErr w:type="spellStart"/>
      <w:r w:rsidR="005F2D13" w:rsidRPr="00707067">
        <w:rPr>
          <w:rFonts w:ascii="Times New Roman" w:hAnsi="Times New Roman" w:cstheme="majorBidi"/>
          <w:sz w:val="26"/>
        </w:rPr>
        <w:t>Staffan</w:t>
      </w:r>
      <w:proofErr w:type="spellEnd"/>
      <w:r w:rsidR="005F2D13" w:rsidRPr="00707067">
        <w:rPr>
          <w:rFonts w:ascii="Times New Roman" w:hAnsi="Times New Roman" w:cstheme="majorBidi"/>
          <w:sz w:val="26"/>
        </w:rPr>
        <w:t xml:space="preserve"> de </w:t>
      </w:r>
      <w:proofErr w:type="spellStart"/>
      <w:r w:rsidR="005F2D13" w:rsidRPr="00707067">
        <w:rPr>
          <w:rFonts w:ascii="Times New Roman" w:hAnsi="Times New Roman" w:cstheme="majorBidi"/>
          <w:sz w:val="26"/>
        </w:rPr>
        <w:t>Mistura</w:t>
      </w:r>
      <w:proofErr w:type="spellEnd"/>
      <w:r w:rsidR="005F2D13" w:rsidRPr="00707067">
        <w:rPr>
          <w:rFonts w:ascii="Times New Roman" w:hAnsi="Times New Roman" w:cstheme="majorBidi"/>
          <w:sz w:val="26"/>
        </w:rPr>
        <w:t xml:space="preserve"> and the foreign ministers of </w:t>
      </w:r>
      <w:r w:rsidR="000C7DEC" w:rsidRPr="00707067">
        <w:rPr>
          <w:rFonts w:ascii="Times New Roman" w:hAnsi="Times New Roman" w:cstheme="majorBidi"/>
          <w:sz w:val="26"/>
        </w:rPr>
        <w:t>the US</w:t>
      </w:r>
      <w:r w:rsidR="005F2D13" w:rsidRPr="00707067">
        <w:rPr>
          <w:rFonts w:ascii="Times New Roman" w:hAnsi="Times New Roman" w:cstheme="majorBidi"/>
          <w:sz w:val="26"/>
        </w:rPr>
        <w:t>, Russia and European countries, stressed the need to establish a federal system in Syria.</w:t>
      </w:r>
    </w:p>
    <w:p w14:paraId="338E50CC" w14:textId="77B7AD07" w:rsidR="00C4478F" w:rsidRPr="00707067" w:rsidRDefault="008F4095"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On 17/3/2016, the Syrian National Coalition (SNC) warned against any attempt to form enclaves, cantons, or federal regions, saying the principles of the Syrian revolution </w:t>
      </w:r>
      <w:proofErr w:type="gramStart"/>
      <w:r w:rsidRPr="00707067">
        <w:rPr>
          <w:rFonts w:ascii="Times New Roman" w:hAnsi="Times New Roman" w:cstheme="majorBidi"/>
          <w:sz w:val="26"/>
        </w:rPr>
        <w:t>were based</w:t>
      </w:r>
      <w:proofErr w:type="gramEnd"/>
      <w:r w:rsidRPr="00707067">
        <w:rPr>
          <w:rFonts w:ascii="Times New Roman" w:hAnsi="Times New Roman" w:cstheme="majorBidi"/>
          <w:sz w:val="26"/>
        </w:rPr>
        <w:t xml:space="preserve"> on the need to end tyranny and establish a civil, democratic, and pluralistic state that preserves the rights of all Syrians of different nationalities, religions, and sects.</w:t>
      </w:r>
    </w:p>
    <w:p w14:paraId="488970F3" w14:textId="540B05C4" w:rsidR="008F4095" w:rsidRPr="00707067" w:rsidRDefault="008F4095" w:rsidP="00707067">
      <w:pPr>
        <w:pStyle w:val="ListParagraph"/>
        <w:spacing w:beforeLines="60" w:before="144" w:afterLines="60" w:after="144" w:line="312" w:lineRule="auto"/>
        <w:ind w:left="270" w:firstLine="18"/>
        <w:contextualSpacing w:val="0"/>
        <w:jc w:val="both"/>
        <w:rPr>
          <w:rFonts w:ascii="Times New Roman" w:hAnsi="Times New Roman" w:cstheme="majorBidi"/>
          <w:sz w:val="26"/>
        </w:rPr>
      </w:pPr>
      <w:proofErr w:type="spellStart"/>
      <w:r w:rsidRPr="00707067">
        <w:rPr>
          <w:rFonts w:ascii="Times New Roman" w:hAnsi="Times New Roman" w:cstheme="majorBidi"/>
          <w:sz w:val="26"/>
        </w:rPr>
        <w:lastRenderedPageBreak/>
        <w:t>Muhannad</w:t>
      </w:r>
      <w:proofErr w:type="spellEnd"/>
      <w:r w:rsidRPr="00707067">
        <w:rPr>
          <w:rFonts w:ascii="Times New Roman" w:hAnsi="Times New Roman" w:cstheme="majorBidi"/>
          <w:sz w:val="26"/>
        </w:rPr>
        <w:t xml:space="preserve"> al-</w:t>
      </w:r>
      <w:proofErr w:type="spellStart"/>
      <w:r w:rsidRPr="00707067">
        <w:rPr>
          <w:rFonts w:ascii="Times New Roman" w:hAnsi="Times New Roman" w:cstheme="majorBidi"/>
          <w:sz w:val="26"/>
        </w:rPr>
        <w:t>Masri</w:t>
      </w:r>
      <w:proofErr w:type="spellEnd"/>
      <w:r w:rsidRPr="00707067">
        <w:rPr>
          <w:rFonts w:ascii="Times New Roman" w:hAnsi="Times New Roman" w:cstheme="majorBidi"/>
          <w:sz w:val="26"/>
        </w:rPr>
        <w:t xml:space="preserve">, general commander of </w:t>
      </w:r>
      <w:proofErr w:type="spellStart"/>
      <w:r w:rsidRPr="00707067">
        <w:rPr>
          <w:rFonts w:ascii="Times New Roman" w:hAnsi="Times New Roman" w:cstheme="majorBidi"/>
          <w:sz w:val="26"/>
        </w:rPr>
        <w:t>Ahrar</w:t>
      </w:r>
      <w:proofErr w:type="spellEnd"/>
      <w:r w:rsidRPr="00707067">
        <w:rPr>
          <w:rFonts w:ascii="Times New Roman" w:hAnsi="Times New Roman" w:cstheme="majorBidi"/>
          <w:sz w:val="26"/>
        </w:rPr>
        <w:t xml:space="preserve"> al-Sham, said the partition of Syria was something categorically rejected, a redline that cannot be accepted, and that the Syrian people will not allow </w:t>
      </w:r>
      <w:proofErr w:type="gramStart"/>
      <w:r w:rsidRPr="00707067">
        <w:rPr>
          <w:rFonts w:ascii="Times New Roman" w:hAnsi="Times New Roman" w:cstheme="majorBidi"/>
          <w:sz w:val="26"/>
        </w:rPr>
        <w:t>for their</w:t>
      </w:r>
      <w:proofErr w:type="gramEnd"/>
      <w:r w:rsidRPr="00707067">
        <w:rPr>
          <w:rFonts w:ascii="Times New Roman" w:hAnsi="Times New Roman" w:cstheme="majorBidi"/>
          <w:sz w:val="26"/>
        </w:rPr>
        <w:t xml:space="preserve"> country to become federal.</w:t>
      </w:r>
    </w:p>
    <w:p w14:paraId="4DA56F27" w14:textId="6BB97120" w:rsidR="008F4095" w:rsidRPr="00707067" w:rsidRDefault="008F4095"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Bashar al-Assad invoked the idea of a </w:t>
      </w:r>
      <w:r w:rsidR="00570AEA" w:rsidRPr="00707067">
        <w:rPr>
          <w:rFonts w:ascii="Times New Roman" w:hAnsi="Times New Roman" w:cstheme="majorBidi"/>
          <w:sz w:val="26"/>
        </w:rPr>
        <w:t>“U</w:t>
      </w:r>
      <w:r w:rsidRPr="00707067">
        <w:rPr>
          <w:rFonts w:ascii="Times New Roman" w:hAnsi="Times New Roman" w:cstheme="majorBidi"/>
          <w:sz w:val="26"/>
        </w:rPr>
        <w:t>seful Syria</w:t>
      </w:r>
      <w:r w:rsidR="00570AEA" w:rsidRPr="00707067">
        <w:rPr>
          <w:rFonts w:ascii="Times New Roman" w:hAnsi="Times New Roman" w:cstheme="majorBidi"/>
          <w:sz w:val="26"/>
        </w:rPr>
        <w:t>”</w:t>
      </w:r>
      <w:r w:rsidRPr="00707067">
        <w:rPr>
          <w:rFonts w:ascii="Times New Roman" w:hAnsi="Times New Roman" w:cstheme="majorBidi"/>
          <w:sz w:val="26"/>
        </w:rPr>
        <w:t xml:space="preserve"> to which he retreated, representing 25</w:t>
      </w:r>
      <w:r w:rsidR="00570AEA" w:rsidRPr="00707067">
        <w:rPr>
          <w:rFonts w:ascii="Times New Roman" w:hAnsi="Times New Roman" w:cstheme="majorBidi"/>
          <w:sz w:val="26"/>
        </w:rPr>
        <w:t>%</w:t>
      </w:r>
      <w:r w:rsidRPr="00707067">
        <w:rPr>
          <w:rFonts w:ascii="Times New Roman" w:hAnsi="Times New Roman" w:cstheme="majorBidi"/>
          <w:sz w:val="26"/>
        </w:rPr>
        <w:t xml:space="preserve"> of the total surface area of the country, from Damascus to </w:t>
      </w:r>
      <w:proofErr w:type="spellStart"/>
      <w:r w:rsidRPr="00707067">
        <w:rPr>
          <w:rFonts w:ascii="Times New Roman" w:hAnsi="Times New Roman" w:cstheme="majorBidi"/>
          <w:sz w:val="26"/>
        </w:rPr>
        <w:t>Qalamoun</w:t>
      </w:r>
      <w:proofErr w:type="spellEnd"/>
      <w:r w:rsidRPr="00707067">
        <w:rPr>
          <w:rFonts w:ascii="Times New Roman" w:hAnsi="Times New Roman" w:cstheme="majorBidi"/>
          <w:sz w:val="26"/>
        </w:rPr>
        <w:t xml:space="preserve">, Homs, </w:t>
      </w:r>
      <w:proofErr w:type="spellStart"/>
      <w:r w:rsidRPr="00707067">
        <w:rPr>
          <w:rFonts w:ascii="Times New Roman" w:hAnsi="Times New Roman" w:cstheme="majorBidi"/>
          <w:sz w:val="26"/>
        </w:rPr>
        <w:t>Dar</w:t>
      </w:r>
      <w:r w:rsidR="00570AEA" w:rsidRPr="00707067">
        <w:rPr>
          <w:rFonts w:ascii="Times New Roman" w:hAnsi="Times New Roman" w:cstheme="majorBidi"/>
          <w:sz w:val="26"/>
        </w:rPr>
        <w:t>‘</w:t>
      </w:r>
      <w:r w:rsidRPr="00707067">
        <w:rPr>
          <w:rFonts w:ascii="Times New Roman" w:hAnsi="Times New Roman" w:cstheme="majorBidi"/>
          <w:sz w:val="26"/>
        </w:rPr>
        <w:t>aa</w:t>
      </w:r>
      <w:proofErr w:type="spellEnd"/>
      <w:r w:rsidRPr="00707067">
        <w:rPr>
          <w:rFonts w:ascii="Times New Roman" w:hAnsi="Times New Roman" w:cstheme="majorBidi"/>
          <w:sz w:val="26"/>
        </w:rPr>
        <w:t xml:space="preserve">, and Hama, and </w:t>
      </w:r>
      <w:proofErr w:type="spellStart"/>
      <w:r w:rsidRPr="00707067">
        <w:rPr>
          <w:rFonts w:ascii="Times New Roman" w:hAnsi="Times New Roman" w:cstheme="majorBidi"/>
          <w:sz w:val="26"/>
        </w:rPr>
        <w:t>Tartus</w:t>
      </w:r>
      <w:proofErr w:type="spellEnd"/>
      <w:r w:rsidRPr="00707067">
        <w:rPr>
          <w:rFonts w:ascii="Times New Roman" w:hAnsi="Times New Roman" w:cstheme="majorBidi"/>
          <w:sz w:val="26"/>
        </w:rPr>
        <w:t xml:space="preserve">, </w:t>
      </w:r>
      <w:proofErr w:type="spellStart"/>
      <w:r w:rsidRPr="00707067">
        <w:rPr>
          <w:rFonts w:ascii="Times New Roman" w:hAnsi="Times New Roman" w:cstheme="majorBidi"/>
          <w:sz w:val="26"/>
        </w:rPr>
        <w:t>Latakia</w:t>
      </w:r>
      <w:proofErr w:type="spellEnd"/>
      <w:r w:rsidRPr="00707067">
        <w:rPr>
          <w:rFonts w:ascii="Times New Roman" w:hAnsi="Times New Roman" w:cstheme="majorBidi"/>
          <w:sz w:val="26"/>
        </w:rPr>
        <w:t>, and the Turkish border.</w:t>
      </w:r>
    </w:p>
    <w:p w14:paraId="358B41CB" w14:textId="37875AD1" w:rsidR="008F4095" w:rsidRPr="00707067" w:rsidRDefault="008F4095" w:rsidP="00707067">
      <w:pPr>
        <w:pStyle w:val="ListParagraph"/>
        <w:numPr>
          <w:ilvl w:val="0"/>
          <w:numId w:val="2"/>
        </w:numPr>
        <w:spacing w:beforeLines="60" w:before="144" w:afterLines="60" w:after="144" w:line="312" w:lineRule="auto"/>
        <w:ind w:left="270" w:hanging="270"/>
        <w:contextualSpacing w:val="0"/>
        <w:jc w:val="both"/>
        <w:rPr>
          <w:rFonts w:ascii="Times New Roman" w:hAnsi="Times New Roman" w:cstheme="majorBidi"/>
          <w:sz w:val="26"/>
        </w:rPr>
      </w:pPr>
      <w:r w:rsidRPr="00506778">
        <w:rPr>
          <w:rFonts w:ascii="Times New Roman" w:hAnsi="Times New Roman" w:cstheme="majorBidi"/>
          <w:spacing w:val="4"/>
          <w:sz w:val="26"/>
        </w:rPr>
        <w:t>The Islamic State group</w:t>
      </w:r>
      <w:r w:rsidR="002069DB" w:rsidRPr="00506778">
        <w:rPr>
          <w:rFonts w:ascii="Times New Roman" w:hAnsi="Times New Roman" w:cstheme="majorBidi"/>
          <w:spacing w:val="4"/>
          <w:sz w:val="26"/>
        </w:rPr>
        <w:t xml:space="preserve"> (ISIS)</w:t>
      </w:r>
      <w:r w:rsidRPr="00506778">
        <w:rPr>
          <w:rFonts w:ascii="Times New Roman" w:hAnsi="Times New Roman" w:cstheme="majorBidi"/>
          <w:spacing w:val="4"/>
          <w:sz w:val="26"/>
        </w:rPr>
        <w:t xml:space="preserve"> emerged in 2014 achieving contiguity between Syria and Iraq, breaking up the concept of the nation state in favor of the</w:t>
      </w:r>
      <w:r w:rsidRPr="00707067">
        <w:rPr>
          <w:rFonts w:ascii="Times New Roman" w:hAnsi="Times New Roman" w:cstheme="majorBidi"/>
          <w:sz w:val="26"/>
        </w:rPr>
        <w:t xml:space="preserve"> so-called </w:t>
      </w:r>
      <w:r w:rsidR="002069DB" w:rsidRPr="00707067">
        <w:rPr>
          <w:rFonts w:ascii="Times New Roman" w:hAnsi="Times New Roman" w:cstheme="majorBidi"/>
          <w:sz w:val="26"/>
        </w:rPr>
        <w:t>“</w:t>
      </w:r>
      <w:r w:rsidRPr="00707067">
        <w:rPr>
          <w:rFonts w:ascii="Times New Roman" w:hAnsi="Times New Roman" w:cstheme="majorBidi"/>
          <w:sz w:val="26"/>
        </w:rPr>
        <w:t>Islamic state.</w:t>
      </w:r>
      <w:r w:rsidR="002069DB" w:rsidRPr="00707067">
        <w:rPr>
          <w:rFonts w:ascii="Times New Roman" w:hAnsi="Times New Roman" w:cstheme="majorBidi"/>
          <w:sz w:val="26"/>
        </w:rPr>
        <w:t>”</w:t>
      </w:r>
    </w:p>
    <w:p w14:paraId="3A67CFEE" w14:textId="77777777" w:rsidR="008F4095" w:rsidRPr="00707067" w:rsidRDefault="008F4095" w:rsidP="00707067">
      <w:pPr>
        <w:spacing w:beforeLines="60" w:before="144" w:afterLines="60" w:after="144" w:line="312" w:lineRule="auto"/>
        <w:ind w:firstLine="288"/>
        <w:jc w:val="both"/>
        <w:rPr>
          <w:rFonts w:ascii="Times New Roman" w:hAnsi="Times New Roman" w:cstheme="majorBidi"/>
          <w:sz w:val="26"/>
        </w:rPr>
      </w:pPr>
    </w:p>
    <w:p w14:paraId="0F246BDE" w14:textId="669DD4D4" w:rsidR="005F2D13" w:rsidRPr="00707067" w:rsidRDefault="005F2D13"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Second</w:t>
      </w:r>
      <w:r w:rsidR="002069DB" w:rsidRPr="00707067">
        <w:rPr>
          <w:rFonts w:ascii="Times New Roman" w:hAnsi="Times New Roman" w:cstheme="majorBidi"/>
          <w:b/>
          <w:bCs/>
          <w:sz w:val="26"/>
        </w:rPr>
        <w:t>:</w:t>
      </w:r>
      <w:r w:rsidRPr="00707067">
        <w:rPr>
          <w:rFonts w:ascii="Times New Roman" w:hAnsi="Times New Roman" w:cstheme="majorBidi"/>
          <w:b/>
          <w:bCs/>
          <w:sz w:val="26"/>
        </w:rPr>
        <w:t xml:space="preserve"> </w:t>
      </w:r>
      <w:r w:rsidR="002069DB" w:rsidRPr="00707067">
        <w:rPr>
          <w:rFonts w:ascii="Times New Roman" w:hAnsi="Times New Roman" w:cstheme="majorBidi"/>
          <w:b/>
          <w:bCs/>
          <w:sz w:val="26"/>
        </w:rPr>
        <w:t>D</w:t>
      </w:r>
      <w:r w:rsidRPr="00707067">
        <w:rPr>
          <w:rFonts w:ascii="Times New Roman" w:hAnsi="Times New Roman" w:cstheme="majorBidi"/>
          <w:b/>
          <w:bCs/>
          <w:sz w:val="26"/>
        </w:rPr>
        <w:t xml:space="preserve">ivision and </w:t>
      </w:r>
      <w:r w:rsidR="00026FD9" w:rsidRPr="00707067">
        <w:rPr>
          <w:rFonts w:ascii="Times New Roman" w:hAnsi="Times New Roman" w:cstheme="majorBidi"/>
          <w:b/>
          <w:bCs/>
          <w:sz w:val="26"/>
        </w:rPr>
        <w:t>P</w:t>
      </w:r>
      <w:r w:rsidR="00220E59" w:rsidRPr="00707067">
        <w:rPr>
          <w:rFonts w:ascii="Times New Roman" w:hAnsi="Times New Roman" w:cstheme="majorBidi"/>
          <w:b/>
          <w:bCs/>
          <w:sz w:val="26"/>
        </w:rPr>
        <w:t>artition</w:t>
      </w:r>
      <w:r w:rsidRPr="00707067">
        <w:rPr>
          <w:rFonts w:ascii="Times New Roman" w:hAnsi="Times New Roman" w:cstheme="majorBidi"/>
          <w:b/>
          <w:bCs/>
          <w:sz w:val="26"/>
        </w:rPr>
        <w:t xml:space="preserve"> </w:t>
      </w:r>
      <w:r w:rsidR="00026FD9" w:rsidRPr="00707067">
        <w:rPr>
          <w:rFonts w:ascii="Times New Roman" w:hAnsi="Times New Roman" w:cstheme="majorBidi"/>
          <w:b/>
          <w:bCs/>
          <w:sz w:val="26"/>
        </w:rPr>
        <w:t>Scenarios</w:t>
      </w:r>
    </w:p>
    <w:p w14:paraId="29234693" w14:textId="3F941A36" w:rsidR="00542386" w:rsidRPr="00707067" w:rsidRDefault="00542386"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 xml:space="preserve">1. Sectarian-based </w:t>
      </w:r>
      <w:r w:rsidR="00026FD9" w:rsidRPr="00707067">
        <w:rPr>
          <w:rFonts w:ascii="Times New Roman" w:hAnsi="Times New Roman" w:cstheme="majorBidi"/>
          <w:b/>
          <w:bCs/>
          <w:sz w:val="26"/>
        </w:rPr>
        <w:t>P</w:t>
      </w:r>
      <w:r w:rsidRPr="00707067">
        <w:rPr>
          <w:rFonts w:ascii="Times New Roman" w:hAnsi="Times New Roman" w:cstheme="majorBidi"/>
          <w:b/>
          <w:bCs/>
          <w:sz w:val="26"/>
        </w:rPr>
        <w:t xml:space="preserve">artitioning </w:t>
      </w:r>
      <w:r w:rsidR="00026FD9" w:rsidRPr="00707067">
        <w:rPr>
          <w:rFonts w:ascii="Times New Roman" w:hAnsi="Times New Roman" w:cstheme="majorBidi"/>
          <w:b/>
          <w:bCs/>
          <w:sz w:val="26"/>
        </w:rPr>
        <w:t>of</w:t>
      </w:r>
      <w:r w:rsidRPr="00707067">
        <w:rPr>
          <w:rFonts w:ascii="Times New Roman" w:hAnsi="Times New Roman" w:cstheme="majorBidi"/>
          <w:b/>
          <w:bCs/>
          <w:sz w:val="26"/>
        </w:rPr>
        <w:t xml:space="preserve"> Syria</w:t>
      </w:r>
    </w:p>
    <w:p w14:paraId="49573278" w14:textId="46CFC8A5" w:rsidR="00542386" w:rsidRPr="00707067" w:rsidRDefault="00452E4B"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The developments of the Syrian rebellion led to sectarian massacres, forcible displacement, and ethnic cleansing that prompted a resurgence of proposals to segregate the parties to these conflicts as follows:</w:t>
      </w:r>
    </w:p>
    <w:p w14:paraId="0AED25CC" w14:textId="0101D73C" w:rsidR="00452E4B" w:rsidRPr="00707067" w:rsidRDefault="00452E4B" w:rsidP="00707067">
      <w:pPr>
        <w:pStyle w:val="ListParagraph"/>
        <w:numPr>
          <w:ilvl w:val="0"/>
          <w:numId w:val="11"/>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t xml:space="preserve">Establishing an </w:t>
      </w:r>
      <w:proofErr w:type="spellStart"/>
      <w:r w:rsidRPr="00707067">
        <w:rPr>
          <w:rFonts w:ascii="Times New Roman" w:hAnsi="Times New Roman" w:cstheme="majorBidi"/>
          <w:b/>
          <w:bCs/>
          <w:sz w:val="26"/>
        </w:rPr>
        <w:t>Alawite</w:t>
      </w:r>
      <w:proofErr w:type="spellEnd"/>
      <w:r w:rsidRPr="00707067">
        <w:rPr>
          <w:rFonts w:ascii="Times New Roman" w:hAnsi="Times New Roman" w:cstheme="majorBidi"/>
          <w:b/>
          <w:bCs/>
          <w:sz w:val="26"/>
        </w:rPr>
        <w:t>-</w:t>
      </w:r>
      <w:r w:rsidR="00026FD9" w:rsidRPr="00707067">
        <w:rPr>
          <w:rFonts w:ascii="Times New Roman" w:hAnsi="Times New Roman" w:cstheme="majorBidi"/>
          <w:b/>
          <w:bCs/>
          <w:sz w:val="26"/>
        </w:rPr>
        <w:t>D</w:t>
      </w:r>
      <w:r w:rsidRPr="00707067">
        <w:rPr>
          <w:rFonts w:ascii="Times New Roman" w:hAnsi="Times New Roman" w:cstheme="majorBidi"/>
          <w:b/>
          <w:bCs/>
          <w:sz w:val="26"/>
        </w:rPr>
        <w:t xml:space="preserve">ominated </w:t>
      </w:r>
      <w:r w:rsidR="00026FD9" w:rsidRPr="00707067">
        <w:rPr>
          <w:rFonts w:ascii="Times New Roman" w:hAnsi="Times New Roman" w:cstheme="majorBidi"/>
          <w:b/>
          <w:bCs/>
          <w:sz w:val="26"/>
        </w:rPr>
        <w:t>S</w:t>
      </w:r>
      <w:r w:rsidRPr="00707067">
        <w:rPr>
          <w:rFonts w:ascii="Times New Roman" w:hAnsi="Times New Roman" w:cstheme="majorBidi"/>
          <w:b/>
          <w:bCs/>
          <w:sz w:val="26"/>
        </w:rPr>
        <w:t xml:space="preserve">tate in the </w:t>
      </w:r>
      <w:r w:rsidR="00026FD9" w:rsidRPr="00707067">
        <w:rPr>
          <w:rFonts w:ascii="Times New Roman" w:hAnsi="Times New Roman" w:cstheme="majorBidi"/>
          <w:b/>
          <w:bCs/>
          <w:sz w:val="26"/>
        </w:rPr>
        <w:t>Coast</w:t>
      </w:r>
    </w:p>
    <w:p w14:paraId="4C85B48A" w14:textId="45D4AC05" w:rsidR="00542386" w:rsidRPr="00707067" w:rsidRDefault="00452E4B"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The precursors of this move were clear through the measures implemented by the regime to consolidate its control along the coastal strip:</w:t>
      </w:r>
    </w:p>
    <w:p w14:paraId="637CCD16" w14:textId="6C5CF244" w:rsidR="00452E4B" w:rsidRPr="00707067" w:rsidRDefault="00452E4B" w:rsidP="00707067">
      <w:pPr>
        <w:pStyle w:val="ListParagraph"/>
        <w:numPr>
          <w:ilvl w:val="0"/>
          <w:numId w:val="1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Forming a new </w:t>
      </w:r>
      <w:proofErr w:type="spellStart"/>
      <w:r w:rsidRPr="00707067">
        <w:rPr>
          <w:rFonts w:ascii="Times New Roman" w:hAnsi="Times New Roman" w:cstheme="majorBidi"/>
          <w:sz w:val="26"/>
        </w:rPr>
        <w:t>Alawite</w:t>
      </w:r>
      <w:proofErr w:type="spellEnd"/>
      <w:r w:rsidRPr="00707067">
        <w:rPr>
          <w:rFonts w:ascii="Times New Roman" w:hAnsi="Times New Roman" w:cstheme="majorBidi"/>
          <w:sz w:val="26"/>
        </w:rPr>
        <w:t xml:space="preserve"> division dubbed the </w:t>
      </w:r>
      <w:r w:rsidR="00D25A2E" w:rsidRPr="00707067">
        <w:rPr>
          <w:rFonts w:ascii="Times New Roman" w:hAnsi="Times New Roman" w:cstheme="majorBidi"/>
          <w:sz w:val="26"/>
        </w:rPr>
        <w:t>“</w:t>
      </w:r>
      <w:r w:rsidRPr="00707067">
        <w:rPr>
          <w:rFonts w:ascii="Times New Roman" w:hAnsi="Times New Roman" w:cstheme="majorBidi"/>
          <w:sz w:val="26"/>
        </w:rPr>
        <w:t>Coastal Shield</w:t>
      </w:r>
      <w:r w:rsidR="00D25A2E" w:rsidRPr="00707067">
        <w:rPr>
          <w:rFonts w:ascii="Times New Roman" w:hAnsi="Times New Roman" w:cstheme="majorBidi"/>
          <w:sz w:val="26"/>
        </w:rPr>
        <w:t>.”</w:t>
      </w:r>
    </w:p>
    <w:p w14:paraId="5FCE302B" w14:textId="0D148B4B" w:rsidR="00452E4B" w:rsidRPr="00707067" w:rsidRDefault="00452E4B" w:rsidP="00707067">
      <w:pPr>
        <w:pStyle w:val="ListParagraph"/>
        <w:numPr>
          <w:ilvl w:val="0"/>
          <w:numId w:val="1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Deploying checkpoints to prevent non-locals from entering coastal governorates.</w:t>
      </w:r>
    </w:p>
    <w:p w14:paraId="68306C7F" w14:textId="56758A0C" w:rsidR="00452E4B" w:rsidRPr="00707067" w:rsidRDefault="0040797A" w:rsidP="00707067">
      <w:pPr>
        <w:pStyle w:val="ListParagraph"/>
        <w:numPr>
          <w:ilvl w:val="0"/>
          <w:numId w:val="1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Issuing decisions that only natives of </w:t>
      </w:r>
      <w:proofErr w:type="spellStart"/>
      <w:r w:rsidRPr="00707067">
        <w:rPr>
          <w:rFonts w:ascii="Times New Roman" w:hAnsi="Times New Roman" w:cstheme="majorBidi"/>
          <w:sz w:val="26"/>
        </w:rPr>
        <w:t>Latakia</w:t>
      </w:r>
      <w:proofErr w:type="spellEnd"/>
      <w:r w:rsidRPr="00707067">
        <w:rPr>
          <w:rFonts w:ascii="Times New Roman" w:hAnsi="Times New Roman" w:cstheme="majorBidi"/>
          <w:sz w:val="26"/>
        </w:rPr>
        <w:t xml:space="preserve"> and </w:t>
      </w:r>
      <w:proofErr w:type="spellStart"/>
      <w:r w:rsidRPr="00707067">
        <w:rPr>
          <w:rFonts w:ascii="Times New Roman" w:hAnsi="Times New Roman" w:cstheme="majorBidi"/>
          <w:sz w:val="26"/>
        </w:rPr>
        <w:t>Tartous</w:t>
      </w:r>
      <w:proofErr w:type="spellEnd"/>
      <w:r w:rsidRPr="00707067">
        <w:rPr>
          <w:rFonts w:ascii="Times New Roman" w:hAnsi="Times New Roman" w:cstheme="majorBidi"/>
          <w:sz w:val="26"/>
        </w:rPr>
        <w:t xml:space="preserve"> may enter the area, unless they own real estates, renting there, or working there.</w:t>
      </w:r>
    </w:p>
    <w:p w14:paraId="214B07C3" w14:textId="47DED2BB" w:rsidR="0040797A" w:rsidRPr="00707067" w:rsidRDefault="00EB4CE1" w:rsidP="00707067">
      <w:pPr>
        <w:pStyle w:val="ListParagraph"/>
        <w:numPr>
          <w:ilvl w:val="0"/>
          <w:numId w:val="1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Imposing a moratorium on the renewal of rental contracts held by non-</w:t>
      </w:r>
      <w:proofErr w:type="spellStart"/>
      <w:r w:rsidRPr="00707067">
        <w:rPr>
          <w:rFonts w:ascii="Times New Roman" w:hAnsi="Times New Roman" w:cstheme="majorBidi"/>
          <w:sz w:val="26"/>
        </w:rPr>
        <w:t>Alawites</w:t>
      </w:r>
      <w:proofErr w:type="spellEnd"/>
      <w:r w:rsidRPr="00707067">
        <w:rPr>
          <w:rFonts w:ascii="Times New Roman" w:hAnsi="Times New Roman" w:cstheme="majorBidi"/>
          <w:sz w:val="26"/>
        </w:rPr>
        <w:t xml:space="preserve"> in the towns and villages of the coast under regime control.</w:t>
      </w:r>
    </w:p>
    <w:p w14:paraId="26D4AC32" w14:textId="1A30D9E6" w:rsidR="00EB4CE1" w:rsidRDefault="00CC10DB" w:rsidP="00707067">
      <w:pPr>
        <w:pStyle w:val="ListParagraph"/>
        <w:numPr>
          <w:ilvl w:val="0"/>
          <w:numId w:val="12"/>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Concurrent f</w:t>
      </w:r>
      <w:r w:rsidR="00EB4CE1" w:rsidRPr="00707067">
        <w:rPr>
          <w:rFonts w:ascii="Times New Roman" w:hAnsi="Times New Roman" w:cstheme="majorBidi"/>
          <w:sz w:val="26"/>
        </w:rPr>
        <w:t>ortifications along the strategic hilltops north and east of the Orontes.</w:t>
      </w:r>
    </w:p>
    <w:p w14:paraId="13C18DDC" w14:textId="77777777" w:rsidR="00B47AA6" w:rsidRDefault="00B47AA6" w:rsidP="00B47AA6">
      <w:pPr>
        <w:spacing w:beforeLines="60" w:before="144" w:afterLines="60" w:after="144" w:line="312" w:lineRule="auto"/>
        <w:jc w:val="both"/>
        <w:rPr>
          <w:rFonts w:ascii="Times New Roman" w:hAnsi="Times New Roman" w:cstheme="majorBidi"/>
          <w:sz w:val="26"/>
        </w:rPr>
      </w:pPr>
    </w:p>
    <w:p w14:paraId="0612351B" w14:textId="77777777" w:rsidR="00B47AA6" w:rsidRPr="00B47AA6" w:rsidRDefault="00B47AA6" w:rsidP="00B47AA6">
      <w:pPr>
        <w:spacing w:beforeLines="60" w:before="144" w:afterLines="60" w:after="144" w:line="312" w:lineRule="auto"/>
        <w:jc w:val="both"/>
        <w:rPr>
          <w:rFonts w:ascii="Times New Roman" w:hAnsi="Times New Roman" w:cstheme="majorBidi"/>
          <w:sz w:val="26"/>
        </w:rPr>
      </w:pPr>
    </w:p>
    <w:p w14:paraId="0892D63C" w14:textId="65FD3BE9" w:rsidR="005F2D13" w:rsidRPr="00707067" w:rsidRDefault="00707067" w:rsidP="00707067">
      <w:pPr>
        <w:pStyle w:val="ListParagraph"/>
        <w:numPr>
          <w:ilvl w:val="0"/>
          <w:numId w:val="11"/>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Pr>
          <w:rFonts w:ascii="Times New Roman" w:hAnsi="Times New Roman" w:cstheme="majorBidi"/>
          <w:b/>
          <w:bCs/>
          <w:sz w:val="26"/>
        </w:rPr>
        <w:lastRenderedPageBreak/>
        <w:t xml:space="preserve"> </w:t>
      </w:r>
      <w:r w:rsidR="005F2D13" w:rsidRPr="00707067">
        <w:rPr>
          <w:rFonts w:ascii="Times New Roman" w:hAnsi="Times New Roman" w:cstheme="majorBidi"/>
          <w:b/>
          <w:bCs/>
          <w:sz w:val="26"/>
        </w:rPr>
        <w:t xml:space="preserve">Autonomy for the Kurds in the </w:t>
      </w:r>
      <w:r w:rsidR="00CC10DB" w:rsidRPr="00707067">
        <w:rPr>
          <w:rFonts w:ascii="Times New Roman" w:hAnsi="Times New Roman" w:cstheme="majorBidi"/>
          <w:b/>
          <w:bCs/>
          <w:sz w:val="26"/>
        </w:rPr>
        <w:t>North</w:t>
      </w:r>
    </w:p>
    <w:p w14:paraId="00FAC9B9" w14:textId="63B3806B" w:rsidR="00EB4CE1" w:rsidRPr="00707067" w:rsidRDefault="00BE02B4"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The Kurds account for 12</w:t>
      </w:r>
      <w:r w:rsidR="00CC10DB" w:rsidRPr="00707067">
        <w:rPr>
          <w:rFonts w:ascii="Times New Roman" w:hAnsi="Times New Roman" w:cstheme="majorBidi"/>
          <w:sz w:val="26"/>
        </w:rPr>
        <w:t>%</w:t>
      </w:r>
      <w:r w:rsidRPr="00707067">
        <w:rPr>
          <w:rFonts w:ascii="Times New Roman" w:hAnsi="Times New Roman" w:cstheme="majorBidi"/>
          <w:sz w:val="26"/>
        </w:rPr>
        <w:t xml:space="preserve"> of the total population of Syria, divided into two groups:</w:t>
      </w:r>
    </w:p>
    <w:p w14:paraId="691BCDB9" w14:textId="18BAAE29" w:rsidR="00BD4671" w:rsidRPr="00707067" w:rsidRDefault="00BD4671" w:rsidP="00707067">
      <w:pPr>
        <w:pStyle w:val="ListParagraph"/>
        <w:numPr>
          <w:ilvl w:val="0"/>
          <w:numId w:val="13"/>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A group that lives in the major Syrian cities such as Aleppo, Damascus, and Hama, becoming an integral part of the Syrian fabric along with Arab Syrians.</w:t>
      </w:r>
    </w:p>
    <w:p w14:paraId="2A5BA44C" w14:textId="759824DC" w:rsidR="00BD4671" w:rsidRPr="00707067" w:rsidRDefault="002461CF" w:rsidP="00707067">
      <w:pPr>
        <w:pStyle w:val="ListParagraph"/>
        <w:numPr>
          <w:ilvl w:val="0"/>
          <w:numId w:val="13"/>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A group that represents the majority of Kurds in the northeast, in areas like </w:t>
      </w:r>
      <w:proofErr w:type="spellStart"/>
      <w:r w:rsidRPr="00707067">
        <w:rPr>
          <w:rFonts w:ascii="Times New Roman" w:hAnsi="Times New Roman" w:cstheme="majorBidi"/>
          <w:sz w:val="26"/>
        </w:rPr>
        <w:t>Deir</w:t>
      </w:r>
      <w:proofErr w:type="spellEnd"/>
      <w:r w:rsidRPr="00707067">
        <w:rPr>
          <w:rFonts w:ascii="Times New Roman" w:hAnsi="Times New Roman" w:cstheme="majorBidi"/>
          <w:sz w:val="26"/>
        </w:rPr>
        <w:t xml:space="preserve"> al-</w:t>
      </w:r>
      <w:proofErr w:type="spellStart"/>
      <w:r w:rsidRPr="00707067">
        <w:rPr>
          <w:rFonts w:ascii="Times New Roman" w:hAnsi="Times New Roman" w:cstheme="majorBidi"/>
          <w:sz w:val="26"/>
        </w:rPr>
        <w:t>Zour</w:t>
      </w:r>
      <w:proofErr w:type="spellEnd"/>
      <w:r w:rsidRPr="00707067">
        <w:rPr>
          <w:rFonts w:ascii="Times New Roman" w:hAnsi="Times New Roman" w:cstheme="majorBidi"/>
          <w:sz w:val="26"/>
        </w:rPr>
        <w:t xml:space="preserve">, </w:t>
      </w:r>
      <w:proofErr w:type="spellStart"/>
      <w:r w:rsidRPr="00707067">
        <w:rPr>
          <w:rFonts w:ascii="Times New Roman" w:hAnsi="Times New Roman" w:cstheme="majorBidi"/>
          <w:sz w:val="26"/>
        </w:rPr>
        <w:t>Qamishli</w:t>
      </w:r>
      <w:proofErr w:type="spellEnd"/>
      <w:r w:rsidRPr="00707067">
        <w:rPr>
          <w:rFonts w:ascii="Times New Roman" w:hAnsi="Times New Roman" w:cstheme="majorBidi"/>
          <w:sz w:val="26"/>
        </w:rPr>
        <w:t xml:space="preserve">, and </w:t>
      </w:r>
      <w:proofErr w:type="spellStart"/>
      <w:r w:rsidRPr="00707067">
        <w:rPr>
          <w:rFonts w:ascii="Times New Roman" w:hAnsi="Times New Roman" w:cstheme="majorBidi"/>
          <w:sz w:val="26"/>
        </w:rPr>
        <w:t>Hassakeh</w:t>
      </w:r>
      <w:proofErr w:type="spellEnd"/>
      <w:r w:rsidRPr="00707067">
        <w:rPr>
          <w:rFonts w:ascii="Times New Roman" w:hAnsi="Times New Roman" w:cstheme="majorBidi"/>
          <w:sz w:val="26"/>
        </w:rPr>
        <w:t>, isolated from other communities. The area is of major geostrategic importance and holds significant oil and gas reserves.</w:t>
      </w:r>
    </w:p>
    <w:p w14:paraId="1C7D7D3E" w14:textId="5FC90D4F" w:rsidR="00EB4CE1" w:rsidRPr="00707067" w:rsidRDefault="00953202" w:rsidP="00707067">
      <w:pPr>
        <w:spacing w:beforeLines="60" w:before="144" w:afterLines="60" w:after="144" w:line="312" w:lineRule="auto"/>
        <w:ind w:firstLine="288"/>
        <w:jc w:val="both"/>
        <w:rPr>
          <w:rFonts w:ascii="Times New Roman" w:hAnsi="Times New Roman" w:cstheme="majorBidi"/>
          <w:sz w:val="26"/>
        </w:rPr>
      </w:pPr>
      <w:r w:rsidRPr="00506778">
        <w:rPr>
          <w:rFonts w:ascii="Times New Roman" w:hAnsi="Times New Roman" w:cstheme="majorBidi"/>
          <w:spacing w:val="4"/>
          <w:sz w:val="26"/>
        </w:rPr>
        <w:t xml:space="preserve">Kurdish separatist attempts </w:t>
      </w:r>
      <w:proofErr w:type="gramStart"/>
      <w:r w:rsidRPr="00506778">
        <w:rPr>
          <w:rFonts w:ascii="Times New Roman" w:hAnsi="Times New Roman" w:cstheme="majorBidi"/>
          <w:spacing w:val="4"/>
          <w:sz w:val="26"/>
        </w:rPr>
        <w:t>are led</w:t>
      </w:r>
      <w:proofErr w:type="gramEnd"/>
      <w:r w:rsidRPr="00506778">
        <w:rPr>
          <w:rFonts w:ascii="Times New Roman" w:hAnsi="Times New Roman" w:cstheme="majorBidi"/>
          <w:spacing w:val="4"/>
          <w:sz w:val="26"/>
        </w:rPr>
        <w:t xml:space="preserve"> by the Kurdistan Workers’ Party (PKK) and the Kurdish Council, with a Russian green light and the blessing of the Syrian regime and the US government, under the pretext that there is a need for a partner on the ground to fight ISIS.</w:t>
      </w:r>
      <w:r w:rsidR="00663488" w:rsidRPr="00506778">
        <w:rPr>
          <w:rFonts w:ascii="Times New Roman" w:hAnsi="Times New Roman" w:cstheme="majorBidi"/>
          <w:spacing w:val="4"/>
          <w:sz w:val="26"/>
        </w:rPr>
        <w:t xml:space="preserve"> The Kurdish People’s Protection Units </w:t>
      </w:r>
      <w:r w:rsidR="00663488" w:rsidRPr="003C0B26">
        <w:rPr>
          <w:rFonts w:ascii="Times New Roman" w:hAnsi="Times New Roman" w:cstheme="majorBidi"/>
          <w:sz w:val="26"/>
        </w:rPr>
        <w:t>(YPG)</w:t>
      </w:r>
      <w:r w:rsidR="004857B7" w:rsidRPr="003C0B26">
        <w:rPr>
          <w:rFonts w:ascii="Times New Roman" w:hAnsi="Times New Roman" w:cstheme="majorBidi"/>
          <w:sz w:val="26"/>
        </w:rPr>
        <w:t xml:space="preserve"> have carried out ethnic </w:t>
      </w:r>
      <w:r w:rsidR="0018148F" w:rsidRPr="003C0B26">
        <w:rPr>
          <w:rFonts w:ascii="Times New Roman" w:hAnsi="Times New Roman" w:cstheme="majorBidi"/>
          <w:sz w:val="26"/>
        </w:rPr>
        <w:t>cleansing in northeastern Syria</w:t>
      </w:r>
      <w:r w:rsidR="004857B7" w:rsidRPr="003C0B26">
        <w:rPr>
          <w:rFonts w:ascii="Times New Roman" w:hAnsi="Times New Roman" w:cstheme="majorBidi"/>
          <w:sz w:val="26"/>
        </w:rPr>
        <w:t xml:space="preserve"> against 23</w:t>
      </w:r>
      <w:r w:rsidR="0018148F" w:rsidRPr="003C0B26">
        <w:rPr>
          <w:rFonts w:ascii="Times New Roman" w:hAnsi="Times New Roman" w:cstheme="majorBidi"/>
          <w:sz w:val="26"/>
        </w:rPr>
        <w:t xml:space="preserve"> thousand</w:t>
      </w:r>
      <w:r w:rsidR="004857B7" w:rsidRPr="00506778">
        <w:rPr>
          <w:rFonts w:ascii="Times New Roman" w:hAnsi="Times New Roman" w:cstheme="majorBidi"/>
          <w:spacing w:val="4"/>
          <w:sz w:val="26"/>
        </w:rPr>
        <w:t xml:space="preserve"> Arab residents, launching a crackdown on their leaders and seizing their properties or destroying their homes in a number of villages in the countryside of </w:t>
      </w:r>
      <w:proofErr w:type="spellStart"/>
      <w:r w:rsidR="004857B7" w:rsidRPr="00506778">
        <w:rPr>
          <w:rFonts w:ascii="Times New Roman" w:hAnsi="Times New Roman" w:cstheme="majorBidi"/>
          <w:spacing w:val="4"/>
          <w:sz w:val="26"/>
        </w:rPr>
        <w:t>Jabal</w:t>
      </w:r>
      <w:proofErr w:type="spellEnd"/>
      <w:r w:rsidR="004857B7" w:rsidRPr="00707067">
        <w:rPr>
          <w:rFonts w:ascii="Times New Roman" w:hAnsi="Times New Roman" w:cstheme="majorBidi"/>
          <w:sz w:val="26"/>
        </w:rPr>
        <w:t xml:space="preserve"> Abdul-Aziz. Their </w:t>
      </w:r>
      <w:bookmarkStart w:id="0" w:name="_GoBack"/>
      <w:bookmarkEnd w:id="0"/>
      <w:r w:rsidR="004857B7" w:rsidRPr="00707067">
        <w:rPr>
          <w:rFonts w:ascii="Times New Roman" w:hAnsi="Times New Roman" w:cstheme="majorBidi"/>
          <w:sz w:val="26"/>
        </w:rPr>
        <w:t xml:space="preserve">goal: to link their Kurdish cantons in </w:t>
      </w:r>
      <w:proofErr w:type="spellStart"/>
      <w:r w:rsidR="004857B7" w:rsidRPr="00707067">
        <w:rPr>
          <w:rFonts w:ascii="Times New Roman" w:hAnsi="Times New Roman" w:cstheme="majorBidi"/>
          <w:sz w:val="26"/>
        </w:rPr>
        <w:t>Ain</w:t>
      </w:r>
      <w:proofErr w:type="spellEnd"/>
      <w:r w:rsidR="004857B7" w:rsidRPr="00707067">
        <w:rPr>
          <w:rFonts w:ascii="Times New Roman" w:hAnsi="Times New Roman" w:cstheme="majorBidi"/>
          <w:sz w:val="26"/>
        </w:rPr>
        <w:t xml:space="preserve"> al-Arab (</w:t>
      </w:r>
      <w:proofErr w:type="spellStart"/>
      <w:r w:rsidR="004857B7" w:rsidRPr="00707067">
        <w:rPr>
          <w:rFonts w:ascii="Times New Roman" w:hAnsi="Times New Roman" w:cstheme="majorBidi"/>
          <w:sz w:val="26"/>
        </w:rPr>
        <w:t>Kobane</w:t>
      </w:r>
      <w:proofErr w:type="spellEnd"/>
      <w:r w:rsidR="004857B7" w:rsidRPr="00707067">
        <w:rPr>
          <w:rFonts w:ascii="Times New Roman" w:hAnsi="Times New Roman" w:cstheme="majorBidi"/>
          <w:sz w:val="26"/>
        </w:rPr>
        <w:t>), Tal al-</w:t>
      </w:r>
      <w:proofErr w:type="spellStart"/>
      <w:r w:rsidR="004857B7" w:rsidRPr="00707067">
        <w:rPr>
          <w:rFonts w:ascii="Times New Roman" w:hAnsi="Times New Roman" w:cstheme="majorBidi"/>
          <w:sz w:val="26"/>
        </w:rPr>
        <w:t>Abyad</w:t>
      </w:r>
      <w:proofErr w:type="spellEnd"/>
      <w:r w:rsidR="004857B7" w:rsidRPr="00707067">
        <w:rPr>
          <w:rFonts w:ascii="Times New Roman" w:hAnsi="Times New Roman" w:cstheme="majorBidi"/>
          <w:sz w:val="26"/>
        </w:rPr>
        <w:t>, and Afrin.</w:t>
      </w:r>
      <w:r w:rsidR="00B84C00" w:rsidRPr="00707067">
        <w:rPr>
          <w:rFonts w:ascii="Times New Roman" w:hAnsi="Times New Roman" w:cstheme="majorBidi"/>
          <w:sz w:val="26"/>
        </w:rPr>
        <w:t xml:space="preserve"> A new constitution </w:t>
      </w:r>
      <w:proofErr w:type="gramStart"/>
      <w:r w:rsidR="00B84C00" w:rsidRPr="00707067">
        <w:rPr>
          <w:rFonts w:ascii="Times New Roman" w:hAnsi="Times New Roman" w:cstheme="majorBidi"/>
          <w:sz w:val="26"/>
        </w:rPr>
        <w:t>was proposed</w:t>
      </w:r>
      <w:proofErr w:type="gramEnd"/>
      <w:r w:rsidR="00B84C00" w:rsidRPr="00707067">
        <w:rPr>
          <w:rFonts w:ascii="Times New Roman" w:hAnsi="Times New Roman" w:cstheme="majorBidi"/>
          <w:sz w:val="26"/>
        </w:rPr>
        <w:t xml:space="preserve"> for this entity, along with independent security institutions in an attempt to impose a federal model along the Iraqi model.</w:t>
      </w:r>
    </w:p>
    <w:p w14:paraId="4D2E3833" w14:textId="19107162" w:rsidR="005F2D13" w:rsidRPr="00707067" w:rsidRDefault="00D838F4" w:rsidP="00707067">
      <w:pPr>
        <w:pStyle w:val="ListParagraph"/>
        <w:numPr>
          <w:ilvl w:val="0"/>
          <w:numId w:val="11"/>
        </w:numPr>
        <w:tabs>
          <w:tab w:val="left" w:pos="54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t>E</w:t>
      </w:r>
      <w:r w:rsidR="005F2D13" w:rsidRPr="00707067">
        <w:rPr>
          <w:rFonts w:ascii="Times New Roman" w:hAnsi="Times New Roman" w:cstheme="majorBidi"/>
          <w:b/>
          <w:bCs/>
          <w:sz w:val="26"/>
        </w:rPr>
        <w:t>ntrench</w:t>
      </w:r>
      <w:r w:rsidRPr="00707067">
        <w:rPr>
          <w:rFonts w:ascii="Times New Roman" w:hAnsi="Times New Roman" w:cstheme="majorBidi"/>
          <w:b/>
          <w:bCs/>
          <w:sz w:val="26"/>
        </w:rPr>
        <w:t xml:space="preserve">ing a </w:t>
      </w:r>
      <w:r w:rsidR="0018148F" w:rsidRPr="00707067">
        <w:rPr>
          <w:rFonts w:ascii="Times New Roman" w:hAnsi="Times New Roman" w:cstheme="majorBidi"/>
          <w:b/>
          <w:bCs/>
          <w:sz w:val="26"/>
        </w:rPr>
        <w:t>S</w:t>
      </w:r>
      <w:r w:rsidRPr="00707067">
        <w:rPr>
          <w:rFonts w:ascii="Times New Roman" w:hAnsi="Times New Roman" w:cstheme="majorBidi"/>
          <w:b/>
          <w:bCs/>
          <w:sz w:val="26"/>
        </w:rPr>
        <w:t xml:space="preserve">pecial </w:t>
      </w:r>
      <w:r w:rsidR="0018148F" w:rsidRPr="00707067">
        <w:rPr>
          <w:rFonts w:ascii="Times New Roman" w:hAnsi="Times New Roman" w:cstheme="majorBidi"/>
          <w:b/>
          <w:bCs/>
          <w:sz w:val="26"/>
        </w:rPr>
        <w:t>S</w:t>
      </w:r>
      <w:r w:rsidRPr="00707067">
        <w:rPr>
          <w:rFonts w:ascii="Times New Roman" w:hAnsi="Times New Roman" w:cstheme="majorBidi"/>
          <w:b/>
          <w:bCs/>
          <w:sz w:val="26"/>
        </w:rPr>
        <w:t xml:space="preserve">ectarian </w:t>
      </w:r>
      <w:r w:rsidR="0018148F" w:rsidRPr="00707067">
        <w:rPr>
          <w:rFonts w:ascii="Times New Roman" w:hAnsi="Times New Roman" w:cstheme="majorBidi"/>
          <w:b/>
          <w:bCs/>
          <w:sz w:val="26"/>
        </w:rPr>
        <w:t>S</w:t>
      </w:r>
      <w:r w:rsidRPr="00707067">
        <w:rPr>
          <w:rFonts w:ascii="Times New Roman" w:hAnsi="Times New Roman" w:cstheme="majorBidi"/>
          <w:b/>
          <w:bCs/>
          <w:sz w:val="26"/>
        </w:rPr>
        <w:t xml:space="preserve">tatus for the Druze in the </w:t>
      </w:r>
      <w:r w:rsidR="0018148F" w:rsidRPr="00707067">
        <w:rPr>
          <w:rFonts w:ascii="Times New Roman" w:hAnsi="Times New Roman" w:cstheme="majorBidi"/>
          <w:b/>
          <w:bCs/>
          <w:sz w:val="26"/>
        </w:rPr>
        <w:t>South</w:t>
      </w:r>
    </w:p>
    <w:p w14:paraId="64416092" w14:textId="7B3D2877" w:rsidR="00D838F4" w:rsidRPr="00707067" w:rsidRDefault="00291656"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The Druze </w:t>
      </w:r>
      <w:proofErr w:type="gramStart"/>
      <w:r w:rsidRPr="00707067">
        <w:rPr>
          <w:rFonts w:ascii="Times New Roman" w:hAnsi="Times New Roman" w:cstheme="majorBidi"/>
          <w:sz w:val="26"/>
        </w:rPr>
        <w:t>are caught</w:t>
      </w:r>
      <w:proofErr w:type="gramEnd"/>
      <w:r w:rsidRPr="00707067">
        <w:rPr>
          <w:rFonts w:ascii="Times New Roman" w:hAnsi="Times New Roman" w:cstheme="majorBidi"/>
          <w:sz w:val="26"/>
        </w:rPr>
        <w:t xml:space="preserve"> between </w:t>
      </w:r>
      <w:r w:rsidR="004A5417" w:rsidRPr="00707067">
        <w:rPr>
          <w:rFonts w:ascii="Times New Roman" w:hAnsi="Times New Roman" w:cstheme="majorBidi"/>
          <w:sz w:val="26"/>
        </w:rPr>
        <w:t>the hammer of the regime and the anvil of</w:t>
      </w:r>
      <w:r w:rsidRPr="00707067">
        <w:rPr>
          <w:rFonts w:ascii="Times New Roman" w:hAnsi="Times New Roman" w:cstheme="majorBidi"/>
          <w:sz w:val="26"/>
        </w:rPr>
        <w:t xml:space="preserve"> </w:t>
      </w:r>
      <w:proofErr w:type="spellStart"/>
      <w:r w:rsidRPr="00707067">
        <w:rPr>
          <w:rFonts w:ascii="Times New Roman" w:hAnsi="Times New Roman" w:cstheme="majorBidi"/>
          <w:sz w:val="26"/>
        </w:rPr>
        <w:t>Jabhet</w:t>
      </w:r>
      <w:proofErr w:type="spellEnd"/>
      <w:r w:rsidRPr="00707067">
        <w:rPr>
          <w:rFonts w:ascii="Times New Roman" w:hAnsi="Times New Roman" w:cstheme="majorBidi"/>
          <w:sz w:val="26"/>
        </w:rPr>
        <w:t xml:space="preserve"> al-</w:t>
      </w:r>
      <w:proofErr w:type="spellStart"/>
      <w:r w:rsidRPr="00707067">
        <w:rPr>
          <w:rFonts w:ascii="Times New Roman" w:hAnsi="Times New Roman" w:cstheme="majorBidi"/>
          <w:sz w:val="26"/>
        </w:rPr>
        <w:t>Nusra</w:t>
      </w:r>
      <w:proofErr w:type="spellEnd"/>
      <w:r w:rsidRPr="00707067">
        <w:rPr>
          <w:rFonts w:ascii="Times New Roman" w:hAnsi="Times New Roman" w:cstheme="majorBidi"/>
          <w:sz w:val="26"/>
        </w:rPr>
        <w:t xml:space="preserve"> [rebranded </w:t>
      </w:r>
      <w:proofErr w:type="spellStart"/>
      <w:r w:rsidRPr="00707067">
        <w:rPr>
          <w:rFonts w:ascii="Times New Roman" w:hAnsi="Times New Roman" w:cstheme="majorBidi"/>
          <w:sz w:val="26"/>
        </w:rPr>
        <w:t>Jabhet</w:t>
      </w:r>
      <w:proofErr w:type="spellEnd"/>
      <w:r w:rsidRPr="00707067">
        <w:rPr>
          <w:rFonts w:ascii="Times New Roman" w:hAnsi="Times New Roman" w:cstheme="majorBidi"/>
          <w:sz w:val="26"/>
        </w:rPr>
        <w:t xml:space="preserve"> Fatah al-Sham]. This has prompted Druze leaders to threaten to seek armed support from any external source.</w:t>
      </w:r>
      <w:r w:rsidR="0010245D" w:rsidRPr="00707067">
        <w:rPr>
          <w:rFonts w:ascii="Times New Roman" w:hAnsi="Times New Roman" w:cstheme="majorBidi"/>
          <w:sz w:val="26"/>
        </w:rPr>
        <w:t xml:space="preserve"> In light of the collapse of the regime’s garrisons in </w:t>
      </w:r>
      <w:proofErr w:type="spellStart"/>
      <w:r w:rsidR="0010245D" w:rsidRPr="00707067">
        <w:rPr>
          <w:rFonts w:ascii="Times New Roman" w:hAnsi="Times New Roman" w:cstheme="majorBidi"/>
          <w:sz w:val="26"/>
        </w:rPr>
        <w:t>Quneitra</w:t>
      </w:r>
      <w:proofErr w:type="spellEnd"/>
      <w:r w:rsidR="0010245D" w:rsidRPr="00707067">
        <w:rPr>
          <w:rFonts w:ascii="Times New Roman" w:hAnsi="Times New Roman" w:cstheme="majorBidi"/>
          <w:sz w:val="26"/>
        </w:rPr>
        <w:t xml:space="preserve">, </w:t>
      </w:r>
      <w:proofErr w:type="spellStart"/>
      <w:r w:rsidR="0010245D" w:rsidRPr="00707067">
        <w:rPr>
          <w:rFonts w:ascii="Times New Roman" w:hAnsi="Times New Roman" w:cstheme="majorBidi"/>
          <w:sz w:val="26"/>
        </w:rPr>
        <w:t>Houran</w:t>
      </w:r>
      <w:proofErr w:type="spellEnd"/>
      <w:r w:rsidR="0010245D" w:rsidRPr="00707067">
        <w:rPr>
          <w:rFonts w:ascii="Times New Roman" w:hAnsi="Times New Roman" w:cstheme="majorBidi"/>
          <w:sz w:val="26"/>
        </w:rPr>
        <w:t xml:space="preserve">, and </w:t>
      </w:r>
      <w:proofErr w:type="spellStart"/>
      <w:r w:rsidR="0010245D" w:rsidRPr="00707067">
        <w:rPr>
          <w:rFonts w:ascii="Times New Roman" w:hAnsi="Times New Roman" w:cstheme="majorBidi"/>
          <w:sz w:val="26"/>
        </w:rPr>
        <w:t>Sweida</w:t>
      </w:r>
      <w:proofErr w:type="spellEnd"/>
      <w:r w:rsidR="0010245D" w:rsidRPr="00707067">
        <w:rPr>
          <w:rFonts w:ascii="Times New Roman" w:hAnsi="Times New Roman" w:cstheme="majorBidi"/>
          <w:sz w:val="26"/>
        </w:rPr>
        <w:t xml:space="preserve">, there were reports of a deal concluded in </w:t>
      </w:r>
      <w:r w:rsidR="004A5417" w:rsidRPr="00707067">
        <w:rPr>
          <w:rFonts w:ascii="Times New Roman" w:hAnsi="Times New Roman" w:cstheme="majorBidi"/>
          <w:sz w:val="26"/>
        </w:rPr>
        <w:t>‘</w:t>
      </w:r>
      <w:r w:rsidR="0010245D" w:rsidRPr="00707067">
        <w:rPr>
          <w:rFonts w:ascii="Times New Roman" w:hAnsi="Times New Roman" w:cstheme="majorBidi"/>
          <w:sz w:val="26"/>
        </w:rPr>
        <w:t>Amman to protect Syria’s Druze in return for their neutrality.</w:t>
      </w:r>
    </w:p>
    <w:p w14:paraId="3B22BBC6" w14:textId="59006730" w:rsidR="00D838F4" w:rsidRPr="00707067" w:rsidRDefault="0010245D"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A report published by Chatham House in </w:t>
      </w:r>
      <w:r w:rsidR="00B81745" w:rsidRPr="00707067">
        <w:rPr>
          <w:rFonts w:ascii="Times New Roman" w:hAnsi="Times New Roman" w:cstheme="majorBidi"/>
          <w:sz w:val="26"/>
        </w:rPr>
        <w:t>June</w:t>
      </w:r>
      <w:r w:rsidRPr="00707067">
        <w:rPr>
          <w:rFonts w:ascii="Times New Roman" w:hAnsi="Times New Roman" w:cstheme="majorBidi"/>
          <w:sz w:val="26"/>
        </w:rPr>
        <w:t xml:space="preserve"> 2015 said the Druze were able to convince the regime to </w:t>
      </w:r>
      <w:r w:rsidR="00B81745" w:rsidRPr="00707067">
        <w:rPr>
          <w:rFonts w:ascii="Times New Roman" w:hAnsi="Times New Roman" w:cstheme="majorBidi"/>
          <w:sz w:val="26"/>
        </w:rPr>
        <w:t>exempt “its youth from fighting beyond its immediate territory</w:t>
      </w:r>
      <w:r w:rsidRPr="00707067">
        <w:rPr>
          <w:rFonts w:ascii="Times New Roman" w:hAnsi="Times New Roman" w:cstheme="majorBidi"/>
          <w:sz w:val="26"/>
        </w:rPr>
        <w:t>,</w:t>
      </w:r>
      <w:r w:rsidR="00B81745" w:rsidRPr="00707067">
        <w:rPr>
          <w:rFonts w:ascii="Times New Roman" w:hAnsi="Times New Roman" w:cstheme="majorBidi"/>
          <w:sz w:val="26"/>
        </w:rPr>
        <w:t>”</w:t>
      </w:r>
      <w:r w:rsidRPr="00707067">
        <w:rPr>
          <w:rFonts w:ascii="Times New Roman" w:hAnsi="Times New Roman" w:cstheme="majorBidi"/>
          <w:sz w:val="26"/>
        </w:rPr>
        <w:t xml:space="preserve"> </w:t>
      </w:r>
      <w:proofErr w:type="gramStart"/>
      <w:r w:rsidRPr="00707067">
        <w:rPr>
          <w:rFonts w:ascii="Times New Roman" w:hAnsi="Times New Roman" w:cstheme="majorBidi"/>
          <w:sz w:val="26"/>
        </w:rPr>
        <w:t>and also</w:t>
      </w:r>
      <w:proofErr w:type="gramEnd"/>
      <w:r w:rsidRPr="00707067">
        <w:rPr>
          <w:rFonts w:ascii="Times New Roman" w:hAnsi="Times New Roman" w:cstheme="majorBidi"/>
          <w:sz w:val="26"/>
        </w:rPr>
        <w:t xml:space="preserve"> managed to neutralize rebel presence in their areas.</w:t>
      </w:r>
    </w:p>
    <w:p w14:paraId="1D3DE703" w14:textId="3CCF0CB2" w:rsidR="005F2D13" w:rsidRPr="00707067" w:rsidRDefault="0010245D"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 xml:space="preserve">2. </w:t>
      </w:r>
      <w:r w:rsidR="001D6B83" w:rsidRPr="00707067">
        <w:rPr>
          <w:rFonts w:ascii="Times New Roman" w:hAnsi="Times New Roman" w:cstheme="majorBidi"/>
          <w:b/>
          <w:bCs/>
          <w:sz w:val="26"/>
        </w:rPr>
        <w:t xml:space="preserve">Scenarios of </w:t>
      </w:r>
      <w:r w:rsidRPr="00707067">
        <w:rPr>
          <w:rFonts w:ascii="Times New Roman" w:hAnsi="Times New Roman" w:cstheme="majorBidi"/>
          <w:b/>
          <w:bCs/>
          <w:sz w:val="26"/>
        </w:rPr>
        <w:t xml:space="preserve">Territorial </w:t>
      </w:r>
      <w:r w:rsidR="001D6B83" w:rsidRPr="00707067">
        <w:rPr>
          <w:rFonts w:ascii="Times New Roman" w:hAnsi="Times New Roman" w:cstheme="majorBidi"/>
          <w:b/>
          <w:bCs/>
          <w:sz w:val="26"/>
        </w:rPr>
        <w:t xml:space="preserve">Partitioning in Syria </w:t>
      </w:r>
    </w:p>
    <w:p w14:paraId="5E7EB1E0" w14:textId="7437F2D0" w:rsidR="0010245D" w:rsidRPr="00707067" w:rsidRDefault="00F225D7"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In conjunction with a strategic retreat by the regime to reduce </w:t>
      </w:r>
      <w:r w:rsidR="00840B28" w:rsidRPr="00707067">
        <w:rPr>
          <w:rFonts w:ascii="Times New Roman" w:hAnsi="Times New Roman" w:cstheme="majorBidi"/>
          <w:sz w:val="26"/>
        </w:rPr>
        <w:t xml:space="preserve">the areas of contact with the rebels and facilitate ISIS control on the areas </w:t>
      </w:r>
      <w:proofErr w:type="gramStart"/>
      <w:r w:rsidR="00840B28" w:rsidRPr="00707067">
        <w:rPr>
          <w:rFonts w:ascii="Times New Roman" w:hAnsi="Times New Roman" w:cstheme="majorBidi"/>
          <w:sz w:val="26"/>
        </w:rPr>
        <w:t>being evacuated</w:t>
      </w:r>
      <w:proofErr w:type="gramEnd"/>
      <w:r w:rsidR="00840B28" w:rsidRPr="00707067">
        <w:rPr>
          <w:rFonts w:ascii="Times New Roman" w:hAnsi="Times New Roman" w:cstheme="majorBidi"/>
          <w:sz w:val="26"/>
        </w:rPr>
        <w:t>, we can speak of the emergence of fix sectors as follows:</w:t>
      </w:r>
    </w:p>
    <w:p w14:paraId="216B05CF" w14:textId="5FAC5834" w:rsidR="00840B28" w:rsidRPr="00707067" w:rsidRDefault="00254C01"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lastRenderedPageBreak/>
        <w:t xml:space="preserve">The “useful Syria” which enjoys Iranian and Russian support, comprising Damascus, Homs, </w:t>
      </w:r>
      <w:proofErr w:type="spellStart"/>
      <w:r w:rsidRPr="00707067">
        <w:rPr>
          <w:rFonts w:ascii="Times New Roman" w:hAnsi="Times New Roman" w:cstheme="majorBidi"/>
          <w:sz w:val="26"/>
        </w:rPr>
        <w:t>Latakia</w:t>
      </w:r>
      <w:proofErr w:type="spellEnd"/>
      <w:r w:rsidRPr="00707067">
        <w:rPr>
          <w:rFonts w:ascii="Times New Roman" w:hAnsi="Times New Roman" w:cstheme="majorBidi"/>
          <w:sz w:val="26"/>
        </w:rPr>
        <w:t xml:space="preserve">, and </w:t>
      </w:r>
      <w:proofErr w:type="spellStart"/>
      <w:r w:rsidRPr="00707067">
        <w:rPr>
          <w:rFonts w:ascii="Times New Roman" w:hAnsi="Times New Roman" w:cstheme="majorBidi"/>
          <w:sz w:val="26"/>
        </w:rPr>
        <w:t>Tartous</w:t>
      </w:r>
      <w:proofErr w:type="spellEnd"/>
    </w:p>
    <w:p w14:paraId="4064375A" w14:textId="2CBF795C" w:rsidR="00254C01" w:rsidRPr="00707067" w:rsidRDefault="00E13B70"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The southern provinces controlled by rebel actions backed by the </w:t>
      </w:r>
      <w:r w:rsidR="00830317" w:rsidRPr="00707067">
        <w:rPr>
          <w:rFonts w:ascii="Times New Roman" w:hAnsi="Times New Roman" w:cstheme="majorBidi"/>
          <w:sz w:val="26"/>
        </w:rPr>
        <w:t>Military Operations Command (</w:t>
      </w:r>
      <w:r w:rsidRPr="00707067">
        <w:rPr>
          <w:rFonts w:ascii="Times New Roman" w:hAnsi="Times New Roman" w:cstheme="majorBidi"/>
          <w:sz w:val="26"/>
        </w:rPr>
        <w:t>MOC</w:t>
      </w:r>
      <w:r w:rsidR="00830317" w:rsidRPr="00707067">
        <w:rPr>
          <w:rFonts w:ascii="Times New Roman" w:hAnsi="Times New Roman" w:cstheme="majorBidi"/>
          <w:sz w:val="26"/>
        </w:rPr>
        <w:t>)</w:t>
      </w:r>
      <w:r w:rsidRPr="00707067">
        <w:rPr>
          <w:rFonts w:ascii="Times New Roman" w:hAnsi="Times New Roman" w:cstheme="majorBidi"/>
          <w:sz w:val="26"/>
        </w:rPr>
        <w:t xml:space="preserve"> in Jordan.</w:t>
      </w:r>
    </w:p>
    <w:p w14:paraId="195D67DB" w14:textId="53046C54" w:rsidR="00E13B70" w:rsidRPr="00707067" w:rsidRDefault="00E13B70"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The area around the capital Damascus controlled by rebels led by </w:t>
      </w:r>
      <w:proofErr w:type="spellStart"/>
      <w:r w:rsidRPr="00707067">
        <w:rPr>
          <w:rFonts w:ascii="Times New Roman" w:hAnsi="Times New Roman" w:cstheme="majorBidi"/>
          <w:sz w:val="26"/>
        </w:rPr>
        <w:t>Jaish</w:t>
      </w:r>
      <w:proofErr w:type="spellEnd"/>
      <w:r w:rsidRPr="00707067">
        <w:rPr>
          <w:rFonts w:ascii="Times New Roman" w:hAnsi="Times New Roman" w:cstheme="majorBidi"/>
          <w:sz w:val="26"/>
        </w:rPr>
        <w:t xml:space="preserve"> al-Islam.</w:t>
      </w:r>
    </w:p>
    <w:p w14:paraId="794B262C" w14:textId="39DF3953" w:rsidR="00E13B70" w:rsidRPr="00707067" w:rsidRDefault="007B6643"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The eastern region, representing two-thirds of Syria’s surface area, controlled by ISIS.</w:t>
      </w:r>
    </w:p>
    <w:p w14:paraId="48673168" w14:textId="28C3C537" w:rsidR="007B6643" w:rsidRPr="00707067" w:rsidRDefault="00C252E4"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The north and northeast of the country under Kurdish self-rule backed by US air cover and European funding.</w:t>
      </w:r>
    </w:p>
    <w:p w14:paraId="4EDDA9B1" w14:textId="18385408" w:rsidR="00C252E4" w:rsidRPr="00707067" w:rsidRDefault="00C252E4"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The northwest of Syria controlled by rebels led by </w:t>
      </w:r>
      <w:proofErr w:type="spellStart"/>
      <w:r w:rsidRPr="00707067">
        <w:rPr>
          <w:rFonts w:ascii="Times New Roman" w:hAnsi="Times New Roman" w:cstheme="majorBidi"/>
          <w:sz w:val="26"/>
        </w:rPr>
        <w:t>Jaish</w:t>
      </w:r>
      <w:proofErr w:type="spellEnd"/>
      <w:r w:rsidRPr="00707067">
        <w:rPr>
          <w:rFonts w:ascii="Times New Roman" w:hAnsi="Times New Roman" w:cstheme="majorBidi"/>
          <w:sz w:val="26"/>
        </w:rPr>
        <w:t xml:space="preserve"> al-</w:t>
      </w:r>
      <w:proofErr w:type="spellStart"/>
      <w:r w:rsidRPr="00707067">
        <w:rPr>
          <w:rFonts w:ascii="Times New Roman" w:hAnsi="Times New Roman" w:cstheme="majorBidi"/>
          <w:sz w:val="26"/>
        </w:rPr>
        <w:t>Fateh</w:t>
      </w:r>
      <w:proofErr w:type="spellEnd"/>
      <w:r w:rsidRPr="00707067">
        <w:rPr>
          <w:rFonts w:ascii="Times New Roman" w:hAnsi="Times New Roman" w:cstheme="majorBidi"/>
          <w:sz w:val="26"/>
        </w:rPr>
        <w:t>, sponsored by Turkey and Qatar.</w:t>
      </w:r>
    </w:p>
    <w:p w14:paraId="7971A79E" w14:textId="10CD12D4" w:rsidR="00C252E4" w:rsidRPr="00707067" w:rsidRDefault="00C252E4" w:rsidP="00707067">
      <w:pPr>
        <w:pStyle w:val="ListParagraph"/>
        <w:numPr>
          <w:ilvl w:val="0"/>
          <w:numId w:val="6"/>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The regional division is based on </w:t>
      </w:r>
      <w:r w:rsidR="00C42A30" w:rsidRPr="00707067">
        <w:rPr>
          <w:rFonts w:ascii="Times New Roman" w:hAnsi="Times New Roman" w:cstheme="majorBidi"/>
          <w:sz w:val="26"/>
        </w:rPr>
        <w:t>“</w:t>
      </w:r>
      <w:r w:rsidRPr="00707067">
        <w:rPr>
          <w:rFonts w:ascii="Times New Roman" w:hAnsi="Times New Roman" w:cstheme="majorBidi"/>
          <w:sz w:val="26"/>
        </w:rPr>
        <w:t>maintaining the status quo</w:t>
      </w:r>
      <w:r w:rsidR="00C42A30" w:rsidRPr="00707067">
        <w:rPr>
          <w:rFonts w:ascii="Times New Roman" w:hAnsi="Times New Roman" w:cstheme="majorBidi"/>
          <w:sz w:val="26"/>
        </w:rPr>
        <w:t>”</w:t>
      </w:r>
      <w:r w:rsidRPr="00707067">
        <w:rPr>
          <w:rFonts w:ascii="Times New Roman" w:hAnsi="Times New Roman" w:cstheme="majorBidi"/>
          <w:sz w:val="26"/>
        </w:rPr>
        <w:t xml:space="preserve"> and preventing any decision in favor of any of the parties to the conflict, by controlling financial resources and arms shipments pending an agreement among regional powers vying to shape the final solution.</w:t>
      </w:r>
    </w:p>
    <w:p w14:paraId="0A959CC4" w14:textId="65682163" w:rsidR="005F2D13" w:rsidRPr="00707067" w:rsidRDefault="005F2D13"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 xml:space="preserve">3. Lebanese </w:t>
      </w:r>
      <w:r w:rsidR="00C42A30" w:rsidRPr="00707067">
        <w:rPr>
          <w:rFonts w:ascii="Times New Roman" w:hAnsi="Times New Roman" w:cstheme="majorBidi"/>
          <w:b/>
          <w:bCs/>
          <w:sz w:val="26"/>
        </w:rPr>
        <w:t>Reality</w:t>
      </w:r>
    </w:p>
    <w:p w14:paraId="4A26D105" w14:textId="42E9F29A" w:rsidR="00C252E4" w:rsidRPr="00707067" w:rsidRDefault="00A934A0" w:rsidP="00707067">
      <w:pPr>
        <w:spacing w:beforeLines="60" w:before="144" w:afterLines="60" w:after="144" w:line="312" w:lineRule="auto"/>
        <w:ind w:firstLine="288"/>
        <w:jc w:val="both"/>
        <w:rPr>
          <w:rFonts w:ascii="Times New Roman" w:hAnsi="Times New Roman" w:cstheme="majorBidi"/>
          <w:sz w:val="26"/>
        </w:rPr>
      </w:pPr>
      <w:r w:rsidRPr="00506778">
        <w:rPr>
          <w:rFonts w:ascii="Times New Roman" w:hAnsi="Times New Roman" w:cstheme="majorBidi"/>
          <w:spacing w:val="-4"/>
          <w:sz w:val="26"/>
        </w:rPr>
        <w:t xml:space="preserve">Lebanon </w:t>
      </w:r>
      <w:proofErr w:type="gramStart"/>
      <w:r w:rsidRPr="00506778">
        <w:rPr>
          <w:rFonts w:ascii="Times New Roman" w:hAnsi="Times New Roman" w:cstheme="majorBidi"/>
          <w:spacing w:val="-4"/>
          <w:sz w:val="26"/>
        </w:rPr>
        <w:t>has been turned</w:t>
      </w:r>
      <w:proofErr w:type="gramEnd"/>
      <w:r w:rsidRPr="00506778">
        <w:rPr>
          <w:rFonts w:ascii="Times New Roman" w:hAnsi="Times New Roman" w:cstheme="majorBidi"/>
          <w:spacing w:val="-4"/>
          <w:sz w:val="26"/>
        </w:rPr>
        <w:t xml:space="preserve"> from a multi-confessional society to a multi-confessiona</w:t>
      </w:r>
      <w:r w:rsidRPr="00707067">
        <w:rPr>
          <w:rFonts w:ascii="Times New Roman" w:hAnsi="Times New Roman" w:cstheme="majorBidi"/>
          <w:sz w:val="26"/>
        </w:rPr>
        <w:t>l state</w:t>
      </w:r>
      <w:r w:rsidR="00855AA4" w:rsidRPr="00707067">
        <w:rPr>
          <w:rFonts w:ascii="Times New Roman" w:hAnsi="Times New Roman" w:cstheme="majorBidi"/>
          <w:sz w:val="26"/>
        </w:rPr>
        <w:t xml:space="preserve">, where political sectarianism gradually became an entrenched culture in the </w:t>
      </w:r>
      <w:r w:rsidR="005F3DB2" w:rsidRPr="00707067">
        <w:rPr>
          <w:rFonts w:ascii="Times New Roman" w:hAnsi="Times New Roman" w:cstheme="majorBidi"/>
          <w:sz w:val="26"/>
        </w:rPr>
        <w:t xml:space="preserve">collective awareness </w:t>
      </w:r>
      <w:r w:rsidR="00855AA4" w:rsidRPr="00707067">
        <w:rPr>
          <w:rFonts w:ascii="Times New Roman" w:hAnsi="Times New Roman" w:cstheme="majorBidi"/>
          <w:sz w:val="26"/>
        </w:rPr>
        <w:t xml:space="preserve">and political practices of its elites, leading to the disruption and paralysis of the state functions and </w:t>
      </w:r>
      <w:r w:rsidR="002A1D0E" w:rsidRPr="00707067">
        <w:rPr>
          <w:rFonts w:ascii="Times New Roman" w:hAnsi="Times New Roman" w:cstheme="majorBidi"/>
          <w:sz w:val="26"/>
        </w:rPr>
        <w:t>decision-making</w:t>
      </w:r>
      <w:r w:rsidR="00855AA4" w:rsidRPr="00707067">
        <w:rPr>
          <w:rFonts w:ascii="Times New Roman" w:hAnsi="Times New Roman" w:cstheme="majorBidi"/>
          <w:sz w:val="26"/>
        </w:rPr>
        <w:t>.</w:t>
      </w:r>
    </w:p>
    <w:p w14:paraId="75EEB07A" w14:textId="77777777" w:rsidR="005F3DB2" w:rsidRPr="00707067" w:rsidRDefault="005F2D13" w:rsidP="00707067">
      <w:pPr>
        <w:pStyle w:val="ListParagraph"/>
        <w:numPr>
          <w:ilvl w:val="0"/>
          <w:numId w:val="14"/>
        </w:numPr>
        <w:tabs>
          <w:tab w:val="left" w:pos="54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t>For the Sunnis in Lebanon</w:t>
      </w:r>
      <w:r w:rsidRPr="00707067">
        <w:rPr>
          <w:rFonts w:ascii="Times New Roman" w:hAnsi="Times New Roman" w:cstheme="majorBidi"/>
          <w:sz w:val="26"/>
        </w:rPr>
        <w:t xml:space="preserve">, Sunni forces see that the fall of Assad </w:t>
      </w:r>
      <w:r w:rsidR="001E7604" w:rsidRPr="00707067">
        <w:rPr>
          <w:rFonts w:ascii="Times New Roman" w:hAnsi="Times New Roman" w:cstheme="majorBidi"/>
          <w:sz w:val="26"/>
        </w:rPr>
        <w:t>could be conducive to the emergence of a free and viable Lebanon, after years of their victimization and powerlessness vis-à-vis Hezbollah’s military power.</w:t>
      </w:r>
      <w:r w:rsidRPr="00707067">
        <w:rPr>
          <w:rFonts w:ascii="Times New Roman" w:hAnsi="Times New Roman" w:cstheme="majorBidi"/>
          <w:sz w:val="26"/>
        </w:rPr>
        <w:t xml:space="preserve"> Sunni political forces have come a long way since the establishment of Lebanon in the process of accepting the state and integrate </w:t>
      </w:r>
      <w:r w:rsidR="001E7604" w:rsidRPr="00707067">
        <w:rPr>
          <w:rFonts w:ascii="Times New Roman" w:hAnsi="Times New Roman" w:cstheme="majorBidi"/>
          <w:sz w:val="26"/>
        </w:rPr>
        <w:t>in its framework</w:t>
      </w:r>
      <w:r w:rsidRPr="00707067">
        <w:rPr>
          <w:rFonts w:ascii="Times New Roman" w:hAnsi="Times New Roman" w:cstheme="majorBidi"/>
          <w:sz w:val="26"/>
        </w:rPr>
        <w:t xml:space="preserve">, </w:t>
      </w:r>
      <w:r w:rsidR="001E7604" w:rsidRPr="00707067">
        <w:rPr>
          <w:rFonts w:ascii="Times New Roman" w:hAnsi="Times New Roman" w:cstheme="majorBidi"/>
          <w:sz w:val="26"/>
        </w:rPr>
        <w:t>a tendency that could collapse as Sunnis suspect the Shia forces are seeking to re-define the state unilaterally in their own favor.</w:t>
      </w:r>
    </w:p>
    <w:p w14:paraId="363B320B" w14:textId="5242EDC3" w:rsidR="005F3DB2" w:rsidRPr="00707067" w:rsidRDefault="00707067" w:rsidP="00707067">
      <w:pPr>
        <w:pStyle w:val="ListParagraph"/>
        <w:numPr>
          <w:ilvl w:val="0"/>
          <w:numId w:val="14"/>
        </w:numPr>
        <w:tabs>
          <w:tab w:val="left" w:pos="540"/>
        </w:tabs>
        <w:spacing w:beforeLines="60" w:before="144" w:afterLines="60" w:after="144" w:line="312" w:lineRule="auto"/>
        <w:ind w:left="0" w:firstLine="288"/>
        <w:contextualSpacing w:val="0"/>
        <w:jc w:val="both"/>
        <w:rPr>
          <w:rFonts w:ascii="Times New Roman" w:hAnsi="Times New Roman" w:cstheme="majorBidi"/>
          <w:sz w:val="26"/>
        </w:rPr>
      </w:pPr>
      <w:r>
        <w:rPr>
          <w:rFonts w:ascii="Times New Roman" w:hAnsi="Times New Roman" w:cstheme="majorBidi"/>
          <w:b/>
          <w:bCs/>
          <w:sz w:val="26"/>
        </w:rPr>
        <w:t xml:space="preserve"> </w:t>
      </w:r>
      <w:r w:rsidR="005F2D13" w:rsidRPr="00707067">
        <w:rPr>
          <w:rFonts w:ascii="Times New Roman" w:hAnsi="Times New Roman" w:cstheme="majorBidi"/>
          <w:b/>
          <w:bCs/>
          <w:sz w:val="26"/>
        </w:rPr>
        <w:t xml:space="preserve">For </w:t>
      </w:r>
      <w:proofErr w:type="spellStart"/>
      <w:r w:rsidR="005F2D13" w:rsidRPr="00707067">
        <w:rPr>
          <w:rFonts w:ascii="Times New Roman" w:hAnsi="Times New Roman" w:cstheme="majorBidi"/>
          <w:b/>
          <w:bCs/>
          <w:sz w:val="26"/>
        </w:rPr>
        <w:t>H</w:t>
      </w:r>
      <w:r w:rsidR="002A1D0E" w:rsidRPr="00707067">
        <w:rPr>
          <w:rFonts w:ascii="Times New Roman" w:hAnsi="Times New Roman" w:cstheme="majorBidi"/>
          <w:b/>
          <w:bCs/>
          <w:sz w:val="26"/>
        </w:rPr>
        <w:t>i</w:t>
      </w:r>
      <w:r w:rsidR="005F2D13" w:rsidRPr="00707067">
        <w:rPr>
          <w:rFonts w:ascii="Times New Roman" w:hAnsi="Times New Roman" w:cstheme="majorBidi"/>
          <w:b/>
          <w:bCs/>
          <w:sz w:val="26"/>
        </w:rPr>
        <w:t>zb</w:t>
      </w:r>
      <w:r w:rsidR="002A1D0E" w:rsidRPr="00707067">
        <w:rPr>
          <w:rFonts w:ascii="Times New Roman" w:hAnsi="Times New Roman" w:cstheme="majorBidi"/>
          <w:b/>
          <w:bCs/>
          <w:sz w:val="26"/>
        </w:rPr>
        <w:t>u</w:t>
      </w:r>
      <w:r w:rsidR="005F2D13" w:rsidRPr="00707067">
        <w:rPr>
          <w:rFonts w:ascii="Times New Roman" w:hAnsi="Times New Roman" w:cstheme="majorBidi"/>
          <w:b/>
          <w:bCs/>
          <w:sz w:val="26"/>
        </w:rPr>
        <w:t>llah</w:t>
      </w:r>
      <w:proofErr w:type="spellEnd"/>
      <w:r w:rsidR="005F2D13" w:rsidRPr="00707067">
        <w:rPr>
          <w:rFonts w:ascii="Times New Roman" w:hAnsi="Times New Roman" w:cstheme="majorBidi"/>
          <w:sz w:val="26"/>
        </w:rPr>
        <w:t xml:space="preserve">, the fall of the Assad regime represents a strategic setback, </w:t>
      </w:r>
      <w:r w:rsidR="001E7604" w:rsidRPr="00707067">
        <w:rPr>
          <w:rFonts w:ascii="Times New Roman" w:hAnsi="Times New Roman" w:cstheme="majorBidi"/>
          <w:sz w:val="26"/>
        </w:rPr>
        <w:t>disru</w:t>
      </w:r>
      <w:r w:rsidR="002A1D0E" w:rsidRPr="00707067">
        <w:rPr>
          <w:rFonts w:ascii="Times New Roman" w:hAnsi="Times New Roman" w:cstheme="majorBidi"/>
          <w:sz w:val="26"/>
        </w:rPr>
        <w:t xml:space="preserve">pting Iranian supply lines to </w:t>
      </w:r>
      <w:proofErr w:type="spellStart"/>
      <w:r w:rsidR="002A1D0E" w:rsidRPr="00707067">
        <w:rPr>
          <w:rFonts w:ascii="Times New Roman" w:hAnsi="Times New Roman" w:cstheme="majorBidi"/>
          <w:sz w:val="26"/>
        </w:rPr>
        <w:t>Hizbu</w:t>
      </w:r>
      <w:r w:rsidR="001E7604" w:rsidRPr="00707067">
        <w:rPr>
          <w:rFonts w:ascii="Times New Roman" w:hAnsi="Times New Roman" w:cstheme="majorBidi"/>
          <w:sz w:val="26"/>
        </w:rPr>
        <w:t>llah</w:t>
      </w:r>
      <w:proofErr w:type="spellEnd"/>
      <w:r w:rsidR="001E7604" w:rsidRPr="00707067">
        <w:rPr>
          <w:rFonts w:ascii="Times New Roman" w:hAnsi="Times New Roman" w:cstheme="majorBidi"/>
          <w:sz w:val="26"/>
        </w:rPr>
        <w:t>. This prompted its military intervention in Syria, suppressing dissent within the Shia community by invoking an existential threat to Shia Muslims in Lebanon and the region.</w:t>
      </w:r>
    </w:p>
    <w:p w14:paraId="030683C0" w14:textId="4FB398AF" w:rsidR="005F2D13" w:rsidRPr="00707067" w:rsidRDefault="005F2D13" w:rsidP="00707067">
      <w:pPr>
        <w:pStyle w:val="ListParagraph"/>
        <w:numPr>
          <w:ilvl w:val="0"/>
          <w:numId w:val="14"/>
        </w:numPr>
        <w:tabs>
          <w:tab w:val="left" w:pos="54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lastRenderedPageBreak/>
        <w:t xml:space="preserve">The </w:t>
      </w:r>
      <w:r w:rsidR="002A1D0E" w:rsidRPr="00707067">
        <w:rPr>
          <w:rFonts w:ascii="Times New Roman" w:hAnsi="Times New Roman" w:cstheme="majorBidi"/>
          <w:b/>
          <w:bCs/>
          <w:sz w:val="26"/>
        </w:rPr>
        <w:t>O</w:t>
      </w:r>
      <w:r w:rsidRPr="00707067">
        <w:rPr>
          <w:rFonts w:ascii="Times New Roman" w:hAnsi="Times New Roman" w:cstheme="majorBidi"/>
          <w:b/>
          <w:bCs/>
          <w:sz w:val="26"/>
        </w:rPr>
        <w:t xml:space="preserve">ther </w:t>
      </w:r>
      <w:r w:rsidR="002A1D0E" w:rsidRPr="00707067">
        <w:rPr>
          <w:rFonts w:ascii="Times New Roman" w:hAnsi="Times New Roman" w:cstheme="majorBidi"/>
          <w:b/>
          <w:bCs/>
          <w:sz w:val="26"/>
        </w:rPr>
        <w:t>R</w:t>
      </w:r>
      <w:r w:rsidR="001E7604" w:rsidRPr="00707067">
        <w:rPr>
          <w:rFonts w:ascii="Times New Roman" w:hAnsi="Times New Roman" w:cstheme="majorBidi"/>
          <w:b/>
          <w:bCs/>
          <w:sz w:val="26"/>
        </w:rPr>
        <w:t xml:space="preserve">eligious </w:t>
      </w:r>
      <w:r w:rsidR="002A1D0E" w:rsidRPr="00707067">
        <w:rPr>
          <w:rFonts w:ascii="Times New Roman" w:hAnsi="Times New Roman" w:cstheme="majorBidi"/>
          <w:b/>
          <w:bCs/>
          <w:sz w:val="26"/>
        </w:rPr>
        <w:t>Sects</w:t>
      </w:r>
      <w:r w:rsidR="001E7604" w:rsidRPr="00707067">
        <w:rPr>
          <w:rFonts w:ascii="Times New Roman" w:hAnsi="Times New Roman" w:cstheme="majorBidi"/>
          <w:b/>
          <w:bCs/>
          <w:sz w:val="26"/>
        </w:rPr>
        <w:t xml:space="preserve"> in Lebanon </w:t>
      </w:r>
      <w:r w:rsidR="001E7604" w:rsidRPr="00707067">
        <w:rPr>
          <w:rFonts w:ascii="Times New Roman" w:hAnsi="Times New Roman" w:cstheme="majorBidi"/>
          <w:sz w:val="26"/>
        </w:rPr>
        <w:t>feel they are trapped between the two major Muslim communities, sensing their vulnerability more than any time in the past, and thus increasingly defining themselves as minorities:</w:t>
      </w:r>
    </w:p>
    <w:p w14:paraId="78F25031" w14:textId="5A325DF8" w:rsidR="005F3DB2" w:rsidRPr="00707067" w:rsidRDefault="005F2D13" w:rsidP="00707067">
      <w:pPr>
        <w:pStyle w:val="ListParagraph"/>
        <w:numPr>
          <w:ilvl w:val="0"/>
          <w:numId w:val="15"/>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Christian</w:t>
      </w:r>
      <w:r w:rsidR="001E7604" w:rsidRPr="00707067">
        <w:rPr>
          <w:rFonts w:ascii="Times New Roman" w:hAnsi="Times New Roman" w:cstheme="majorBidi"/>
          <w:sz w:val="26"/>
        </w:rPr>
        <w:t xml:space="preserve">s have returned to the old tendency focusing on self-preservation. </w:t>
      </w:r>
      <w:proofErr w:type="gramStart"/>
      <w:r w:rsidR="001E7604" w:rsidRPr="00707067">
        <w:rPr>
          <w:rFonts w:ascii="Times New Roman" w:hAnsi="Times New Roman" w:cstheme="majorBidi"/>
          <w:sz w:val="26"/>
        </w:rPr>
        <w:t xml:space="preserve">Christians in Lebanon </w:t>
      </w:r>
      <w:r w:rsidR="002A1D0E" w:rsidRPr="00707067">
        <w:rPr>
          <w:rFonts w:ascii="Times New Roman" w:hAnsi="Times New Roman" w:cstheme="majorBidi"/>
          <w:sz w:val="26"/>
        </w:rPr>
        <w:t>h</w:t>
      </w:r>
      <w:r w:rsidR="001E7604" w:rsidRPr="00707067">
        <w:rPr>
          <w:rFonts w:ascii="Times New Roman" w:hAnsi="Times New Roman" w:cstheme="majorBidi"/>
          <w:sz w:val="26"/>
        </w:rPr>
        <w:t>ave been divided over these existential questions: a section called for allying themselves with armed minorities and fight in the region as part of an alliance of minorities to protect Christians, while another segment wagered on the emergence of a liberal pluralistic project that would preserve their safety, by pledging not to go against the Arab majority, specifically the Sunnis.</w:t>
      </w:r>
      <w:proofErr w:type="gramEnd"/>
    </w:p>
    <w:p w14:paraId="0B246771" w14:textId="594BDB2B" w:rsidR="005F2D13" w:rsidRPr="00707067" w:rsidRDefault="005F2D13" w:rsidP="00707067">
      <w:pPr>
        <w:pStyle w:val="ListParagraph"/>
        <w:numPr>
          <w:ilvl w:val="0"/>
          <w:numId w:val="15"/>
        </w:numPr>
        <w:spacing w:beforeLines="60" w:before="144" w:afterLines="60" w:after="144" w:line="312" w:lineRule="auto"/>
        <w:ind w:left="270" w:hanging="270"/>
        <w:contextualSpacing w:val="0"/>
        <w:jc w:val="both"/>
        <w:rPr>
          <w:rFonts w:ascii="Times New Roman" w:hAnsi="Times New Roman" w:cstheme="majorBidi"/>
          <w:sz w:val="26"/>
        </w:rPr>
      </w:pPr>
      <w:r w:rsidRPr="00707067">
        <w:rPr>
          <w:rFonts w:ascii="Times New Roman" w:hAnsi="Times New Roman" w:cstheme="majorBidi"/>
          <w:sz w:val="26"/>
        </w:rPr>
        <w:t xml:space="preserve">The Druze, who are facing a demographic decline, </w:t>
      </w:r>
      <w:r w:rsidR="001E7604" w:rsidRPr="00707067">
        <w:rPr>
          <w:rFonts w:ascii="Times New Roman" w:hAnsi="Times New Roman" w:cstheme="majorBidi"/>
          <w:sz w:val="26"/>
        </w:rPr>
        <w:t xml:space="preserve">and </w:t>
      </w:r>
      <w:r w:rsidR="002A1D0E" w:rsidRPr="00707067">
        <w:rPr>
          <w:rFonts w:ascii="Times New Roman" w:hAnsi="Times New Roman" w:cstheme="majorBidi"/>
          <w:sz w:val="26"/>
        </w:rPr>
        <w:t xml:space="preserve">have </w:t>
      </w:r>
      <w:r w:rsidR="001E7604" w:rsidRPr="00707067">
        <w:rPr>
          <w:rFonts w:ascii="Times New Roman" w:hAnsi="Times New Roman" w:cstheme="majorBidi"/>
          <w:sz w:val="26"/>
        </w:rPr>
        <w:t xml:space="preserve">given their </w:t>
      </w:r>
      <w:r w:rsidRPr="00707067">
        <w:rPr>
          <w:rFonts w:ascii="Times New Roman" w:hAnsi="Times New Roman" w:cstheme="majorBidi"/>
          <w:sz w:val="26"/>
        </w:rPr>
        <w:t>conviction that t</w:t>
      </w:r>
      <w:r w:rsidR="001E7604" w:rsidRPr="00707067">
        <w:rPr>
          <w:rFonts w:ascii="Times New Roman" w:hAnsi="Times New Roman" w:cstheme="majorBidi"/>
          <w:sz w:val="26"/>
        </w:rPr>
        <w:t xml:space="preserve">he coming </w:t>
      </w:r>
      <w:proofErr w:type="gramStart"/>
      <w:r w:rsidR="001E7604" w:rsidRPr="00707067">
        <w:rPr>
          <w:rFonts w:ascii="Times New Roman" w:hAnsi="Times New Roman" w:cstheme="majorBidi"/>
          <w:sz w:val="26"/>
        </w:rPr>
        <w:t>decades</w:t>
      </w:r>
      <w:proofErr w:type="gramEnd"/>
      <w:r w:rsidR="001E7604" w:rsidRPr="00707067">
        <w:rPr>
          <w:rFonts w:ascii="Times New Roman" w:hAnsi="Times New Roman" w:cstheme="majorBidi"/>
          <w:sz w:val="26"/>
        </w:rPr>
        <w:t xml:space="preserve"> will witness</w:t>
      </w:r>
      <w:r w:rsidRPr="00707067">
        <w:rPr>
          <w:rFonts w:ascii="Times New Roman" w:hAnsi="Times New Roman" w:cstheme="majorBidi"/>
          <w:sz w:val="26"/>
        </w:rPr>
        <w:t xml:space="preserve"> fierce infighting, </w:t>
      </w:r>
      <w:r w:rsidR="001E7604" w:rsidRPr="00707067">
        <w:rPr>
          <w:rFonts w:ascii="Times New Roman" w:hAnsi="Times New Roman" w:cstheme="majorBidi"/>
          <w:sz w:val="26"/>
        </w:rPr>
        <w:t>veered towards self-security and neutrality in order to survive as a community.</w:t>
      </w:r>
    </w:p>
    <w:p w14:paraId="0EA104EA" w14:textId="77777777" w:rsidR="005F2D13" w:rsidRPr="00707067" w:rsidRDefault="005F2D13" w:rsidP="00707067">
      <w:pPr>
        <w:spacing w:beforeLines="60" w:before="144" w:afterLines="60" w:after="144" w:line="312" w:lineRule="auto"/>
        <w:ind w:firstLine="288"/>
        <w:jc w:val="both"/>
        <w:rPr>
          <w:rFonts w:ascii="Times New Roman" w:hAnsi="Times New Roman" w:cstheme="majorBidi"/>
          <w:sz w:val="26"/>
        </w:rPr>
      </w:pPr>
    </w:p>
    <w:p w14:paraId="52463496" w14:textId="0D3F8C24" w:rsidR="005F2D13" w:rsidRPr="00707067" w:rsidRDefault="002A1D0E" w:rsidP="00707067">
      <w:pPr>
        <w:spacing w:beforeLines="60" w:before="144" w:afterLines="60" w:after="144" w:line="312" w:lineRule="auto"/>
        <w:ind w:left="1170" w:hanging="882"/>
        <w:jc w:val="both"/>
        <w:rPr>
          <w:rFonts w:ascii="Times New Roman" w:hAnsi="Times New Roman" w:cstheme="majorBidi"/>
          <w:b/>
          <w:bCs/>
          <w:sz w:val="26"/>
        </w:rPr>
      </w:pPr>
      <w:r w:rsidRPr="00707067">
        <w:rPr>
          <w:rFonts w:ascii="Times New Roman" w:hAnsi="Times New Roman" w:cstheme="majorBidi"/>
          <w:b/>
          <w:bCs/>
          <w:sz w:val="26"/>
        </w:rPr>
        <w:t>Third: O</w:t>
      </w:r>
      <w:r w:rsidR="005F2D13" w:rsidRPr="00707067">
        <w:rPr>
          <w:rFonts w:ascii="Times New Roman" w:hAnsi="Times New Roman" w:cstheme="majorBidi"/>
          <w:b/>
          <w:bCs/>
          <w:sz w:val="26"/>
        </w:rPr>
        <w:t xml:space="preserve">bstacles to the </w:t>
      </w:r>
      <w:r w:rsidRPr="00707067">
        <w:rPr>
          <w:rFonts w:ascii="Times New Roman" w:hAnsi="Times New Roman" w:cstheme="majorBidi"/>
          <w:b/>
          <w:bCs/>
          <w:sz w:val="26"/>
        </w:rPr>
        <w:t>I</w:t>
      </w:r>
      <w:r w:rsidR="005F2D13" w:rsidRPr="00707067">
        <w:rPr>
          <w:rFonts w:ascii="Times New Roman" w:hAnsi="Times New Roman" w:cstheme="majorBidi"/>
          <w:b/>
          <w:bCs/>
          <w:sz w:val="26"/>
        </w:rPr>
        <w:t xml:space="preserve">mplementation of </w:t>
      </w:r>
      <w:r w:rsidRPr="00707067">
        <w:rPr>
          <w:rFonts w:ascii="Times New Roman" w:hAnsi="Times New Roman" w:cstheme="majorBidi"/>
          <w:b/>
          <w:bCs/>
          <w:sz w:val="26"/>
        </w:rPr>
        <w:t>S</w:t>
      </w:r>
      <w:r w:rsidR="005F2D13" w:rsidRPr="00707067">
        <w:rPr>
          <w:rFonts w:ascii="Times New Roman" w:hAnsi="Times New Roman" w:cstheme="majorBidi"/>
          <w:b/>
          <w:bCs/>
          <w:sz w:val="26"/>
        </w:rPr>
        <w:t xml:space="preserve">ectarian and </w:t>
      </w:r>
      <w:r w:rsidRPr="00707067">
        <w:rPr>
          <w:rFonts w:ascii="Times New Roman" w:hAnsi="Times New Roman" w:cstheme="majorBidi"/>
          <w:b/>
          <w:bCs/>
          <w:sz w:val="26"/>
        </w:rPr>
        <w:t>T</w:t>
      </w:r>
      <w:r w:rsidR="005F2D13" w:rsidRPr="00707067">
        <w:rPr>
          <w:rFonts w:ascii="Times New Roman" w:hAnsi="Times New Roman" w:cstheme="majorBidi"/>
          <w:b/>
          <w:bCs/>
          <w:sz w:val="26"/>
        </w:rPr>
        <w:t xml:space="preserve">erritorial </w:t>
      </w:r>
      <w:r w:rsidRPr="00707067">
        <w:rPr>
          <w:rFonts w:ascii="Times New Roman" w:hAnsi="Times New Roman" w:cstheme="majorBidi"/>
          <w:b/>
          <w:bCs/>
          <w:sz w:val="26"/>
        </w:rPr>
        <w:t>D</w:t>
      </w:r>
      <w:r w:rsidR="005F2D13" w:rsidRPr="00707067">
        <w:rPr>
          <w:rFonts w:ascii="Times New Roman" w:hAnsi="Times New Roman" w:cstheme="majorBidi"/>
          <w:b/>
          <w:bCs/>
          <w:sz w:val="26"/>
        </w:rPr>
        <w:t xml:space="preserve">ivision </w:t>
      </w:r>
      <w:r w:rsidRPr="00707067">
        <w:rPr>
          <w:rFonts w:ascii="Times New Roman" w:hAnsi="Times New Roman" w:cstheme="majorBidi"/>
          <w:b/>
          <w:bCs/>
          <w:sz w:val="26"/>
        </w:rPr>
        <w:t>Projects</w:t>
      </w:r>
    </w:p>
    <w:p w14:paraId="6B949C07" w14:textId="01EE4275" w:rsidR="00267571" w:rsidRPr="00707067" w:rsidRDefault="007111D4" w:rsidP="00707067">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t>Failure of the historical experience</w:t>
      </w:r>
      <w:r w:rsidRPr="00707067">
        <w:rPr>
          <w:rFonts w:ascii="Times New Roman" w:hAnsi="Times New Roman" w:cstheme="majorBidi"/>
          <w:sz w:val="26"/>
        </w:rPr>
        <w:t xml:space="preserve"> of sectarian cantons imposed by the French using military force.</w:t>
      </w:r>
    </w:p>
    <w:p w14:paraId="079EA109" w14:textId="21153A22" w:rsidR="00267571" w:rsidRPr="00707067" w:rsidRDefault="007111D4" w:rsidP="00506778">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t>Demographic challenges</w:t>
      </w:r>
      <w:r w:rsidRPr="00707067">
        <w:rPr>
          <w:rFonts w:ascii="Times New Roman" w:hAnsi="Times New Roman" w:cstheme="majorBidi"/>
          <w:sz w:val="26"/>
        </w:rPr>
        <w:t xml:space="preserve"> and the intermingling of communities in a way that makes ethnic or sectarian segregation </w:t>
      </w:r>
      <w:r w:rsidR="00544EA1" w:rsidRPr="00707067">
        <w:rPr>
          <w:rFonts w:ascii="Times New Roman" w:hAnsi="Times New Roman" w:cstheme="majorBidi"/>
          <w:sz w:val="26"/>
        </w:rPr>
        <w:t>nearly impossible. Regions that contain minorities do not have the ingredients to establish viable independent states or regions.</w:t>
      </w:r>
    </w:p>
    <w:p w14:paraId="485831A5" w14:textId="77777777" w:rsidR="00C71334" w:rsidRPr="00707067" w:rsidRDefault="00556C08" w:rsidP="00707067">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t>The absence of traditional or religious leadership:</w:t>
      </w:r>
      <w:r w:rsidRPr="00707067">
        <w:rPr>
          <w:rFonts w:ascii="Times New Roman" w:hAnsi="Times New Roman" w:cstheme="majorBidi"/>
          <w:sz w:val="26"/>
        </w:rPr>
        <w:t xml:space="preserve"> Unlike Lebanon and Iraq, the minorities in Syria do not have any tribal or political leaders with significant weight inside Syria. This is especially valid for the </w:t>
      </w:r>
      <w:proofErr w:type="spellStart"/>
      <w:r w:rsidRPr="00707067">
        <w:rPr>
          <w:rFonts w:ascii="Times New Roman" w:hAnsi="Times New Roman" w:cstheme="majorBidi"/>
          <w:sz w:val="26"/>
        </w:rPr>
        <w:t>Alawite</w:t>
      </w:r>
      <w:proofErr w:type="spellEnd"/>
      <w:r w:rsidRPr="00707067">
        <w:rPr>
          <w:rFonts w:ascii="Times New Roman" w:hAnsi="Times New Roman" w:cstheme="majorBidi"/>
          <w:sz w:val="26"/>
        </w:rPr>
        <w:t xml:space="preserve"> community, which the Assad regime has bled demographically and whose tribal leaders </w:t>
      </w:r>
      <w:proofErr w:type="gramStart"/>
      <w:r w:rsidRPr="00707067">
        <w:rPr>
          <w:rFonts w:ascii="Times New Roman" w:hAnsi="Times New Roman" w:cstheme="majorBidi"/>
          <w:sz w:val="26"/>
        </w:rPr>
        <w:t>have been neutralized</w:t>
      </w:r>
      <w:proofErr w:type="gramEnd"/>
      <w:r w:rsidRPr="00707067">
        <w:rPr>
          <w:rFonts w:ascii="Times New Roman" w:hAnsi="Times New Roman" w:cstheme="majorBidi"/>
          <w:sz w:val="26"/>
        </w:rPr>
        <w:t xml:space="preserve"> through purges and repression.</w:t>
      </w:r>
    </w:p>
    <w:p w14:paraId="6C0B468E" w14:textId="50B2228A" w:rsidR="00267571" w:rsidRDefault="00556C08" w:rsidP="00707067">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sz w:val="26"/>
        </w:rPr>
      </w:pPr>
      <w:r w:rsidRPr="00707067">
        <w:rPr>
          <w:rFonts w:ascii="Times New Roman" w:hAnsi="Times New Roman" w:cstheme="majorBidi"/>
          <w:b/>
          <w:bCs/>
          <w:sz w:val="26"/>
        </w:rPr>
        <w:t>Resistance by political elites:</w:t>
      </w:r>
      <w:r w:rsidR="00071367" w:rsidRPr="00707067">
        <w:rPr>
          <w:rFonts w:ascii="Times New Roman" w:hAnsi="Times New Roman" w:cstheme="majorBidi"/>
          <w:sz w:val="26"/>
        </w:rPr>
        <w:t xml:space="preserve"> Despite the divergence of their ideas and premises, the majority of </w:t>
      </w:r>
      <w:proofErr w:type="gramStart"/>
      <w:r w:rsidR="00071367" w:rsidRPr="00707067">
        <w:rPr>
          <w:rFonts w:ascii="Times New Roman" w:hAnsi="Times New Roman" w:cstheme="majorBidi"/>
          <w:sz w:val="26"/>
        </w:rPr>
        <w:t>popular and political</w:t>
      </w:r>
      <w:proofErr w:type="gramEnd"/>
      <w:r w:rsidR="00071367" w:rsidRPr="00707067">
        <w:rPr>
          <w:rFonts w:ascii="Times New Roman" w:hAnsi="Times New Roman" w:cstheme="majorBidi"/>
          <w:sz w:val="26"/>
        </w:rPr>
        <w:t xml:space="preserve"> and military forces reject these proposals, and call for the restoration of the state and institutions, with the exception of some Kurdish groups.</w:t>
      </w:r>
    </w:p>
    <w:p w14:paraId="038BFF04" w14:textId="77777777" w:rsidR="00B47AA6" w:rsidRPr="00B47AA6" w:rsidRDefault="00B47AA6" w:rsidP="00B47AA6">
      <w:pPr>
        <w:tabs>
          <w:tab w:val="left" w:pos="630"/>
        </w:tabs>
        <w:spacing w:beforeLines="60" w:before="144" w:afterLines="60" w:after="144" w:line="312" w:lineRule="auto"/>
        <w:jc w:val="both"/>
        <w:rPr>
          <w:rFonts w:ascii="Times New Roman" w:hAnsi="Times New Roman" w:cstheme="majorBidi"/>
          <w:sz w:val="26"/>
        </w:rPr>
      </w:pPr>
    </w:p>
    <w:p w14:paraId="458DE2C1" w14:textId="513856D3" w:rsidR="00071367" w:rsidRPr="00707067" w:rsidRDefault="00071367" w:rsidP="00707067">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lastRenderedPageBreak/>
        <w:t>Regional opposition:</w:t>
      </w:r>
    </w:p>
    <w:p w14:paraId="52325518" w14:textId="6E2F20D4" w:rsidR="00267571" w:rsidRPr="00707067" w:rsidRDefault="00267571" w:rsidP="00B47AA6">
      <w:pPr>
        <w:pStyle w:val="ListParagraph"/>
        <w:numPr>
          <w:ilvl w:val="0"/>
          <w:numId w:val="15"/>
        </w:numPr>
        <w:spacing w:beforeLines="60" w:before="144" w:afterLines="60" w:after="144"/>
        <w:ind w:left="274" w:hanging="274"/>
        <w:contextualSpacing w:val="0"/>
        <w:jc w:val="both"/>
        <w:rPr>
          <w:rFonts w:ascii="Times New Roman" w:hAnsi="Times New Roman" w:cstheme="majorBidi"/>
          <w:b/>
          <w:bCs/>
          <w:sz w:val="26"/>
        </w:rPr>
      </w:pPr>
      <w:r w:rsidRPr="00707067">
        <w:rPr>
          <w:rFonts w:ascii="Times New Roman" w:hAnsi="Times New Roman" w:cstheme="majorBidi"/>
          <w:sz w:val="26"/>
        </w:rPr>
        <w:t>Turkey cannot tolerate the existence of independent Kurdish regions on its borders</w:t>
      </w:r>
      <w:r w:rsidR="00934389" w:rsidRPr="00707067">
        <w:rPr>
          <w:rFonts w:ascii="Times New Roman" w:hAnsi="Times New Roman" w:cstheme="majorBidi"/>
          <w:sz w:val="26"/>
        </w:rPr>
        <w:t>.</w:t>
      </w:r>
    </w:p>
    <w:p w14:paraId="6FF749AA" w14:textId="4B81FABF" w:rsidR="00267571" w:rsidRPr="00707067" w:rsidRDefault="00267571" w:rsidP="00B47AA6">
      <w:pPr>
        <w:pStyle w:val="ListParagraph"/>
        <w:numPr>
          <w:ilvl w:val="0"/>
          <w:numId w:val="15"/>
        </w:numPr>
        <w:spacing w:beforeLines="60" w:before="144" w:afterLines="60" w:after="144"/>
        <w:ind w:left="274" w:hanging="274"/>
        <w:contextualSpacing w:val="0"/>
        <w:jc w:val="both"/>
        <w:rPr>
          <w:rFonts w:ascii="Times New Roman" w:hAnsi="Times New Roman" w:cstheme="majorBidi"/>
          <w:sz w:val="26"/>
        </w:rPr>
      </w:pPr>
      <w:r w:rsidRPr="00707067">
        <w:rPr>
          <w:rFonts w:ascii="Times New Roman" w:hAnsi="Times New Roman" w:cstheme="majorBidi"/>
          <w:sz w:val="26"/>
        </w:rPr>
        <w:t>Iraq cannot tolerate a Kurdish entity that represents an extension of the Kurdistan</w:t>
      </w:r>
      <w:r w:rsidRPr="00707067">
        <w:rPr>
          <w:rFonts w:ascii="Times New Roman" w:hAnsi="Times New Roman" w:cstheme="majorBidi"/>
          <w:b/>
          <w:bCs/>
          <w:sz w:val="26"/>
        </w:rPr>
        <w:t xml:space="preserve"> </w:t>
      </w:r>
      <w:r w:rsidRPr="00707067">
        <w:rPr>
          <w:rFonts w:ascii="Times New Roman" w:hAnsi="Times New Roman" w:cstheme="majorBidi"/>
          <w:sz w:val="26"/>
        </w:rPr>
        <w:t>region in Iraq</w:t>
      </w:r>
      <w:r w:rsidR="00934389" w:rsidRPr="00707067">
        <w:rPr>
          <w:rFonts w:ascii="Times New Roman" w:hAnsi="Times New Roman" w:cstheme="majorBidi"/>
          <w:sz w:val="26"/>
        </w:rPr>
        <w:t>.</w:t>
      </w:r>
    </w:p>
    <w:p w14:paraId="7CD1F7B0" w14:textId="6898C0C3" w:rsidR="00267571" w:rsidRPr="00707067" w:rsidRDefault="00267571" w:rsidP="00B47AA6">
      <w:pPr>
        <w:pStyle w:val="ListParagraph"/>
        <w:numPr>
          <w:ilvl w:val="0"/>
          <w:numId w:val="15"/>
        </w:numPr>
        <w:spacing w:beforeLines="60" w:before="144" w:afterLines="60" w:after="144"/>
        <w:ind w:left="274" w:hanging="274"/>
        <w:contextualSpacing w:val="0"/>
        <w:jc w:val="both"/>
        <w:rPr>
          <w:rFonts w:ascii="Times New Roman" w:hAnsi="Times New Roman" w:cstheme="majorBidi"/>
          <w:sz w:val="26"/>
        </w:rPr>
      </w:pPr>
      <w:r w:rsidRPr="00707067">
        <w:rPr>
          <w:rFonts w:ascii="Times New Roman" w:hAnsi="Times New Roman" w:cstheme="majorBidi"/>
          <w:sz w:val="26"/>
        </w:rPr>
        <w:t>Jordan fears the spillover of Syrian crisis across the border</w:t>
      </w:r>
      <w:r w:rsidR="00934389" w:rsidRPr="00707067">
        <w:rPr>
          <w:rFonts w:ascii="Times New Roman" w:hAnsi="Times New Roman" w:cstheme="majorBidi"/>
          <w:sz w:val="26"/>
        </w:rPr>
        <w:t>.</w:t>
      </w:r>
    </w:p>
    <w:p w14:paraId="296C3317" w14:textId="6136E770" w:rsidR="00267571" w:rsidRPr="00707067" w:rsidRDefault="00267571" w:rsidP="00B47AA6">
      <w:pPr>
        <w:pStyle w:val="ListParagraph"/>
        <w:numPr>
          <w:ilvl w:val="0"/>
          <w:numId w:val="15"/>
        </w:numPr>
        <w:spacing w:beforeLines="60" w:before="144" w:afterLines="60" w:after="144" w:line="312" w:lineRule="auto"/>
        <w:ind w:left="274" w:hanging="274"/>
        <w:contextualSpacing w:val="0"/>
        <w:jc w:val="both"/>
        <w:rPr>
          <w:rFonts w:ascii="Times New Roman" w:hAnsi="Times New Roman" w:cstheme="majorBidi"/>
          <w:b/>
          <w:bCs/>
          <w:sz w:val="26"/>
        </w:rPr>
      </w:pPr>
      <w:r w:rsidRPr="00707067">
        <w:rPr>
          <w:rFonts w:ascii="Times New Roman" w:hAnsi="Times New Roman" w:cstheme="majorBidi"/>
          <w:sz w:val="26"/>
        </w:rPr>
        <w:t>Iran would lose a geopolitical card with the division of Syria</w:t>
      </w:r>
      <w:r w:rsidR="00934389" w:rsidRPr="00707067">
        <w:rPr>
          <w:rFonts w:ascii="Times New Roman" w:hAnsi="Times New Roman" w:cstheme="majorBidi"/>
          <w:sz w:val="26"/>
        </w:rPr>
        <w:t>.</w:t>
      </w:r>
    </w:p>
    <w:p w14:paraId="72E19C39" w14:textId="6F842EAA" w:rsidR="005F2D13" w:rsidRPr="00707067" w:rsidRDefault="00071367" w:rsidP="00D22D84">
      <w:pPr>
        <w:pStyle w:val="ListParagraph"/>
        <w:numPr>
          <w:ilvl w:val="0"/>
          <w:numId w:val="16"/>
        </w:numPr>
        <w:tabs>
          <w:tab w:val="left" w:pos="630"/>
        </w:tabs>
        <w:spacing w:beforeLines="60" w:before="144" w:afterLines="60" w:after="144" w:line="312" w:lineRule="auto"/>
        <w:ind w:left="0" w:firstLine="288"/>
        <w:contextualSpacing w:val="0"/>
        <w:jc w:val="both"/>
        <w:rPr>
          <w:rFonts w:ascii="Times New Roman" w:hAnsi="Times New Roman" w:cstheme="majorBidi"/>
          <w:b/>
          <w:bCs/>
          <w:sz w:val="26"/>
        </w:rPr>
      </w:pPr>
      <w:r w:rsidRPr="00707067">
        <w:rPr>
          <w:rFonts w:ascii="Times New Roman" w:hAnsi="Times New Roman" w:cstheme="majorBidi"/>
          <w:b/>
          <w:bCs/>
          <w:sz w:val="26"/>
        </w:rPr>
        <w:t xml:space="preserve">The lack of a foreign will and </w:t>
      </w:r>
      <w:r w:rsidR="009F1ED8" w:rsidRPr="00707067">
        <w:rPr>
          <w:rFonts w:ascii="Times New Roman" w:hAnsi="Times New Roman" w:cstheme="majorBidi"/>
          <w:b/>
          <w:bCs/>
          <w:sz w:val="26"/>
        </w:rPr>
        <w:t xml:space="preserve">foreign </w:t>
      </w:r>
      <w:r w:rsidRPr="00707067">
        <w:rPr>
          <w:rFonts w:ascii="Times New Roman" w:hAnsi="Times New Roman" w:cstheme="majorBidi"/>
          <w:b/>
          <w:bCs/>
          <w:sz w:val="26"/>
        </w:rPr>
        <w:t>military support</w:t>
      </w:r>
      <w:r w:rsidRPr="00707067">
        <w:rPr>
          <w:rFonts w:ascii="Times New Roman" w:hAnsi="Times New Roman" w:cstheme="majorBidi"/>
          <w:sz w:val="26"/>
        </w:rPr>
        <w:t xml:space="preserve"> to impose partition, unlike the French campaign in 1920 to impose its mandate rule and implement the sectarian cantons scheme.</w:t>
      </w:r>
    </w:p>
    <w:p w14:paraId="54331ACF" w14:textId="77777777" w:rsidR="005F2D13" w:rsidRPr="00707067" w:rsidRDefault="005F2D13" w:rsidP="00707067">
      <w:pPr>
        <w:spacing w:beforeLines="60" w:before="144" w:afterLines="60" w:after="144" w:line="312" w:lineRule="auto"/>
        <w:ind w:firstLine="288"/>
        <w:jc w:val="both"/>
        <w:rPr>
          <w:rFonts w:ascii="Times New Roman" w:hAnsi="Times New Roman" w:cstheme="majorBidi"/>
          <w:sz w:val="26"/>
        </w:rPr>
      </w:pPr>
    </w:p>
    <w:p w14:paraId="328E98E4" w14:textId="6162E16C" w:rsidR="00071367" w:rsidRPr="00707067" w:rsidRDefault="004C6027" w:rsidP="00707067">
      <w:pPr>
        <w:spacing w:beforeLines="60" w:before="144" w:afterLines="60" w:after="144" w:line="312" w:lineRule="auto"/>
        <w:ind w:firstLine="288"/>
        <w:jc w:val="both"/>
        <w:rPr>
          <w:rFonts w:ascii="Times New Roman" w:hAnsi="Times New Roman" w:cstheme="majorBidi"/>
          <w:b/>
          <w:bCs/>
          <w:sz w:val="26"/>
        </w:rPr>
      </w:pPr>
      <w:r w:rsidRPr="00707067">
        <w:rPr>
          <w:rFonts w:ascii="Times New Roman" w:hAnsi="Times New Roman" w:cstheme="majorBidi"/>
          <w:b/>
          <w:bCs/>
          <w:sz w:val="26"/>
        </w:rPr>
        <w:t>Conclusion</w:t>
      </w:r>
    </w:p>
    <w:p w14:paraId="238C4177" w14:textId="4AD4ADAD" w:rsidR="00071367" w:rsidRPr="00707067" w:rsidRDefault="006579C9"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The projects for partition </w:t>
      </w:r>
      <w:proofErr w:type="gramStart"/>
      <w:r w:rsidRPr="00707067">
        <w:rPr>
          <w:rFonts w:ascii="Times New Roman" w:hAnsi="Times New Roman" w:cstheme="majorBidi"/>
          <w:sz w:val="26"/>
        </w:rPr>
        <w:t>are fueled</w:t>
      </w:r>
      <w:proofErr w:type="gramEnd"/>
      <w:r w:rsidRPr="00707067">
        <w:rPr>
          <w:rFonts w:ascii="Times New Roman" w:hAnsi="Times New Roman" w:cstheme="majorBidi"/>
          <w:sz w:val="26"/>
        </w:rPr>
        <w:t xml:space="preserve"> by three factors:</w:t>
      </w:r>
    </w:p>
    <w:p w14:paraId="66830145" w14:textId="04880761" w:rsidR="006579C9" w:rsidRPr="00707067" w:rsidRDefault="006579C9" w:rsidP="00B47AA6">
      <w:pPr>
        <w:pStyle w:val="ListParagraph"/>
        <w:numPr>
          <w:ilvl w:val="0"/>
          <w:numId w:val="21"/>
        </w:numPr>
        <w:spacing w:beforeLines="60" w:before="144" w:afterLines="60" w:after="144"/>
        <w:ind w:left="360"/>
        <w:contextualSpacing w:val="0"/>
        <w:jc w:val="both"/>
        <w:rPr>
          <w:rFonts w:ascii="Times New Roman" w:hAnsi="Times New Roman" w:cstheme="majorBidi"/>
          <w:sz w:val="26"/>
        </w:rPr>
      </w:pPr>
      <w:r w:rsidRPr="00707067">
        <w:rPr>
          <w:rFonts w:ascii="Times New Roman" w:hAnsi="Times New Roman" w:cstheme="majorBidi"/>
          <w:sz w:val="26"/>
        </w:rPr>
        <w:t>The weakness of the central authority.</w:t>
      </w:r>
    </w:p>
    <w:p w14:paraId="638BC817" w14:textId="6CD03DD5" w:rsidR="006579C9" w:rsidRPr="00707067" w:rsidRDefault="006579C9" w:rsidP="00B47AA6">
      <w:pPr>
        <w:pStyle w:val="ListParagraph"/>
        <w:numPr>
          <w:ilvl w:val="0"/>
          <w:numId w:val="21"/>
        </w:numPr>
        <w:spacing w:beforeLines="60" w:before="144" w:afterLines="60" w:after="144"/>
        <w:ind w:left="360"/>
        <w:contextualSpacing w:val="0"/>
        <w:jc w:val="both"/>
        <w:rPr>
          <w:rFonts w:ascii="Times New Roman" w:hAnsi="Times New Roman" w:cstheme="majorBidi"/>
          <w:sz w:val="26"/>
        </w:rPr>
      </w:pPr>
      <w:r w:rsidRPr="00707067">
        <w:rPr>
          <w:rFonts w:ascii="Times New Roman" w:hAnsi="Times New Roman" w:cstheme="majorBidi"/>
          <w:sz w:val="26"/>
        </w:rPr>
        <w:t>Foreign intervention linked to regional and international projects, including gas supply lines to which Syria is crucial</w:t>
      </w:r>
      <w:r w:rsidR="005222CB" w:rsidRPr="00707067">
        <w:rPr>
          <w:rFonts w:ascii="Times New Roman" w:hAnsi="Times New Roman" w:cstheme="majorBidi"/>
          <w:sz w:val="26"/>
        </w:rPr>
        <w:t>.</w:t>
      </w:r>
    </w:p>
    <w:p w14:paraId="6713113B" w14:textId="03FD7315" w:rsidR="006579C9" w:rsidRPr="00707067" w:rsidRDefault="005105EB" w:rsidP="00021CE4">
      <w:pPr>
        <w:pStyle w:val="ListParagraph"/>
        <w:numPr>
          <w:ilvl w:val="0"/>
          <w:numId w:val="21"/>
        </w:numPr>
        <w:spacing w:beforeLines="60" w:before="144" w:afterLines="60" w:after="144" w:line="312" w:lineRule="auto"/>
        <w:ind w:left="360"/>
        <w:contextualSpacing w:val="0"/>
        <w:jc w:val="both"/>
        <w:rPr>
          <w:rFonts w:ascii="Times New Roman" w:hAnsi="Times New Roman" w:cstheme="majorBidi"/>
          <w:sz w:val="26"/>
        </w:rPr>
      </w:pPr>
      <w:r w:rsidRPr="00707067">
        <w:rPr>
          <w:rFonts w:ascii="Times New Roman" w:hAnsi="Times New Roman" w:cstheme="majorBidi"/>
          <w:sz w:val="26"/>
        </w:rPr>
        <w:t xml:space="preserve">The tendency of the regions to form </w:t>
      </w:r>
      <w:r w:rsidR="002E4716" w:rsidRPr="00707067">
        <w:rPr>
          <w:rFonts w:ascii="Times New Roman" w:hAnsi="Times New Roman" w:cstheme="majorBidi"/>
          <w:sz w:val="26"/>
        </w:rPr>
        <w:t>independent administrations to address security, economic, and social issues resulting from the absence of the state.</w:t>
      </w:r>
    </w:p>
    <w:p w14:paraId="6188F8F2" w14:textId="13B998A0" w:rsidR="006579C9" w:rsidRPr="00707067" w:rsidRDefault="002E4716"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Most likely, the idea of partition </w:t>
      </w:r>
      <w:r w:rsidR="005222CB" w:rsidRPr="00707067">
        <w:rPr>
          <w:rFonts w:ascii="Times New Roman" w:hAnsi="Times New Roman" w:cstheme="majorBidi"/>
          <w:sz w:val="26"/>
        </w:rPr>
        <w:t>of</w:t>
      </w:r>
      <w:r w:rsidRPr="00707067">
        <w:rPr>
          <w:rFonts w:ascii="Times New Roman" w:hAnsi="Times New Roman" w:cstheme="majorBidi"/>
          <w:sz w:val="26"/>
        </w:rPr>
        <w:t xml:space="preserve"> </w:t>
      </w:r>
      <w:proofErr w:type="spellStart"/>
      <w:r w:rsidR="00D82637" w:rsidRPr="00707067">
        <w:rPr>
          <w:rFonts w:ascii="Times New Roman" w:hAnsi="Times New Roman" w:cstheme="majorBidi"/>
          <w:sz w:val="26"/>
        </w:rPr>
        <w:t>Bilad</w:t>
      </w:r>
      <w:proofErr w:type="spellEnd"/>
      <w:r w:rsidR="00D82637" w:rsidRPr="00707067">
        <w:rPr>
          <w:rFonts w:ascii="Times New Roman" w:hAnsi="Times New Roman" w:cstheme="majorBidi"/>
          <w:sz w:val="26"/>
        </w:rPr>
        <w:t xml:space="preserve"> al-Sham</w:t>
      </w:r>
      <w:r w:rsidRPr="00707067">
        <w:rPr>
          <w:rFonts w:ascii="Times New Roman" w:hAnsi="Times New Roman" w:cstheme="majorBidi"/>
          <w:sz w:val="26"/>
        </w:rPr>
        <w:t xml:space="preserve"> remains far off because of a number of factors:</w:t>
      </w:r>
    </w:p>
    <w:p w14:paraId="0D72FB8A" w14:textId="5EEF925E" w:rsidR="002E4716" w:rsidRPr="00707067" w:rsidRDefault="002E4716" w:rsidP="00B47AA6">
      <w:pPr>
        <w:pStyle w:val="ListParagraph"/>
        <w:numPr>
          <w:ilvl w:val="0"/>
          <w:numId w:val="25"/>
        </w:numPr>
        <w:spacing w:beforeLines="60" w:before="144" w:afterLines="60" w:after="144"/>
        <w:ind w:left="360"/>
        <w:contextualSpacing w:val="0"/>
        <w:jc w:val="both"/>
        <w:rPr>
          <w:rFonts w:ascii="Times New Roman" w:hAnsi="Times New Roman" w:cstheme="majorBidi"/>
          <w:sz w:val="26"/>
        </w:rPr>
      </w:pPr>
      <w:r w:rsidRPr="00707067">
        <w:rPr>
          <w:rFonts w:ascii="Times New Roman" w:hAnsi="Times New Roman" w:cstheme="majorBidi"/>
          <w:sz w:val="26"/>
        </w:rPr>
        <w:t>Demographic overlaps and intermingling in the region.</w:t>
      </w:r>
    </w:p>
    <w:p w14:paraId="5CE1D685" w14:textId="52E73631" w:rsidR="002E4716" w:rsidRPr="00707067" w:rsidRDefault="00EC7F34" w:rsidP="00B47AA6">
      <w:pPr>
        <w:pStyle w:val="ListParagraph"/>
        <w:numPr>
          <w:ilvl w:val="0"/>
          <w:numId w:val="25"/>
        </w:numPr>
        <w:spacing w:beforeLines="60" w:before="144" w:afterLines="60" w:after="144"/>
        <w:ind w:left="360"/>
        <w:contextualSpacing w:val="0"/>
        <w:jc w:val="both"/>
        <w:rPr>
          <w:rFonts w:ascii="Times New Roman" w:hAnsi="Times New Roman" w:cstheme="majorBidi"/>
          <w:sz w:val="26"/>
        </w:rPr>
      </w:pPr>
      <w:r w:rsidRPr="00707067">
        <w:rPr>
          <w:rFonts w:ascii="Times New Roman" w:hAnsi="Times New Roman" w:cstheme="majorBidi"/>
          <w:sz w:val="26"/>
        </w:rPr>
        <w:t>The partitioning of any one of these states will pave the way for the partitioning of others, which means further conflict, displacement, and refugee influxes the world cannot afford</w:t>
      </w:r>
      <w:r w:rsidR="005222CB" w:rsidRPr="00707067">
        <w:rPr>
          <w:rFonts w:ascii="Times New Roman" w:hAnsi="Times New Roman" w:cstheme="majorBidi"/>
          <w:sz w:val="26"/>
        </w:rPr>
        <w:t>.</w:t>
      </w:r>
    </w:p>
    <w:p w14:paraId="18AE5D07" w14:textId="77777777" w:rsidR="005222CB" w:rsidRPr="00707067" w:rsidRDefault="00EC7F34" w:rsidP="00B47AA6">
      <w:pPr>
        <w:pStyle w:val="ListParagraph"/>
        <w:numPr>
          <w:ilvl w:val="0"/>
          <w:numId w:val="25"/>
        </w:numPr>
        <w:spacing w:beforeLines="60" w:before="144" w:afterLines="60" w:after="144" w:line="312" w:lineRule="auto"/>
        <w:ind w:left="360"/>
        <w:contextualSpacing w:val="0"/>
        <w:jc w:val="both"/>
        <w:rPr>
          <w:rFonts w:ascii="Times New Roman" w:hAnsi="Times New Roman" w:cstheme="majorBidi"/>
          <w:sz w:val="26"/>
        </w:rPr>
      </w:pPr>
      <w:r w:rsidRPr="00707067">
        <w:rPr>
          <w:rFonts w:ascii="Times New Roman" w:hAnsi="Times New Roman" w:cstheme="majorBidi"/>
          <w:sz w:val="26"/>
        </w:rPr>
        <w:t xml:space="preserve">Lack of a local or regional </w:t>
      </w:r>
      <w:proofErr w:type="gramStart"/>
      <w:r w:rsidRPr="00707067">
        <w:rPr>
          <w:rFonts w:ascii="Times New Roman" w:hAnsi="Times New Roman" w:cstheme="majorBidi"/>
          <w:sz w:val="26"/>
        </w:rPr>
        <w:t>standard bearer</w:t>
      </w:r>
      <w:proofErr w:type="gramEnd"/>
      <w:r w:rsidRPr="00707067">
        <w:rPr>
          <w:rFonts w:ascii="Times New Roman" w:hAnsi="Times New Roman" w:cstheme="majorBidi"/>
          <w:sz w:val="26"/>
        </w:rPr>
        <w:t xml:space="preserve"> for the idea of partition.</w:t>
      </w:r>
    </w:p>
    <w:p w14:paraId="0DAF80BD" w14:textId="1F9439D9" w:rsidR="00303C1B" w:rsidRPr="00D8250D" w:rsidRDefault="00EC7F34" w:rsidP="00707067">
      <w:pPr>
        <w:spacing w:beforeLines="60" w:before="144" w:afterLines="60" w:after="144" w:line="312" w:lineRule="auto"/>
        <w:ind w:firstLine="288"/>
        <w:jc w:val="both"/>
        <w:rPr>
          <w:rFonts w:ascii="Times New Roman" w:hAnsi="Times New Roman" w:cstheme="majorBidi"/>
          <w:sz w:val="26"/>
        </w:rPr>
      </w:pPr>
      <w:r w:rsidRPr="00707067">
        <w:rPr>
          <w:rFonts w:ascii="Times New Roman" w:hAnsi="Times New Roman" w:cstheme="majorBidi"/>
          <w:sz w:val="26"/>
        </w:rPr>
        <w:t xml:space="preserve">The main challenge for the Syrian rebellion </w:t>
      </w:r>
      <w:r w:rsidR="00303C1B" w:rsidRPr="00707067">
        <w:rPr>
          <w:rFonts w:ascii="Times New Roman" w:hAnsi="Times New Roman" w:cstheme="majorBidi"/>
          <w:sz w:val="26"/>
        </w:rPr>
        <w:t xml:space="preserve">is not just to topple the regime of Bashar al-Assad, but also to restore the </w:t>
      </w:r>
      <w:r w:rsidR="00303C1B" w:rsidRPr="00D8250D">
        <w:rPr>
          <w:rFonts w:ascii="Times New Roman" w:hAnsi="Times New Roman" w:cstheme="majorBidi"/>
          <w:sz w:val="26"/>
        </w:rPr>
        <w:t>national decision by</w:t>
      </w:r>
      <w:r w:rsidR="00D8250D" w:rsidRPr="00D8250D">
        <w:rPr>
          <w:rFonts w:ascii="Times New Roman" w:hAnsi="Times New Roman" w:cstheme="majorBidi"/>
          <w:sz w:val="26"/>
        </w:rPr>
        <w:t>:</w:t>
      </w:r>
    </w:p>
    <w:p w14:paraId="3B35AD17" w14:textId="30968BC6" w:rsidR="005F2D13" w:rsidRPr="00D8250D" w:rsidRDefault="005F2D13" w:rsidP="00B47AA6">
      <w:pPr>
        <w:pStyle w:val="ListParagraph"/>
        <w:numPr>
          <w:ilvl w:val="0"/>
          <w:numId w:val="23"/>
        </w:numPr>
        <w:spacing w:beforeLines="60" w:before="144" w:afterLines="60" w:after="144"/>
        <w:ind w:left="274" w:hanging="274"/>
        <w:contextualSpacing w:val="0"/>
        <w:jc w:val="both"/>
        <w:rPr>
          <w:rFonts w:ascii="Times New Roman" w:hAnsi="Times New Roman" w:cstheme="majorBidi"/>
          <w:sz w:val="26"/>
        </w:rPr>
      </w:pPr>
      <w:r w:rsidRPr="00D8250D">
        <w:rPr>
          <w:rFonts w:ascii="Times New Roman" w:hAnsi="Times New Roman" w:cstheme="majorBidi"/>
          <w:sz w:val="26"/>
        </w:rPr>
        <w:t>The formation of a unitary motionless mature</w:t>
      </w:r>
      <w:r w:rsidR="005222CB" w:rsidRPr="00D8250D">
        <w:rPr>
          <w:rFonts w:ascii="Times New Roman" w:hAnsi="Times New Roman" w:cstheme="majorBidi"/>
          <w:sz w:val="26"/>
        </w:rPr>
        <w:t>.</w:t>
      </w:r>
    </w:p>
    <w:p w14:paraId="3D6238B3" w14:textId="65B60B40" w:rsidR="005222CB" w:rsidRPr="00D8250D" w:rsidRDefault="005F2D13" w:rsidP="00B47AA6">
      <w:pPr>
        <w:pStyle w:val="ListParagraph"/>
        <w:numPr>
          <w:ilvl w:val="0"/>
          <w:numId w:val="23"/>
        </w:numPr>
        <w:spacing w:beforeLines="60" w:before="144" w:afterLines="60" w:after="144"/>
        <w:ind w:left="274" w:hanging="274"/>
        <w:contextualSpacing w:val="0"/>
        <w:jc w:val="both"/>
        <w:rPr>
          <w:rFonts w:ascii="Times New Roman" w:hAnsi="Times New Roman" w:cstheme="majorBidi"/>
          <w:sz w:val="26"/>
        </w:rPr>
      </w:pPr>
      <w:r w:rsidRPr="00D8250D">
        <w:rPr>
          <w:rFonts w:ascii="Times New Roman" w:hAnsi="Times New Roman" w:cstheme="majorBidi"/>
          <w:sz w:val="26"/>
        </w:rPr>
        <w:t xml:space="preserve">The </w:t>
      </w:r>
      <w:r w:rsidR="00303C1B" w:rsidRPr="00D8250D">
        <w:rPr>
          <w:rFonts w:ascii="Times New Roman" w:hAnsi="Times New Roman" w:cstheme="majorBidi"/>
          <w:sz w:val="26"/>
        </w:rPr>
        <w:t>emphasis</w:t>
      </w:r>
      <w:r w:rsidRPr="00D8250D">
        <w:rPr>
          <w:rFonts w:ascii="Times New Roman" w:hAnsi="Times New Roman" w:cstheme="majorBidi"/>
          <w:sz w:val="26"/>
        </w:rPr>
        <w:t xml:space="preserve"> </w:t>
      </w:r>
      <w:r w:rsidR="00303C1B" w:rsidRPr="00D8250D">
        <w:rPr>
          <w:rFonts w:ascii="Times New Roman" w:hAnsi="Times New Roman" w:cstheme="majorBidi"/>
          <w:sz w:val="26"/>
        </w:rPr>
        <w:t>on</w:t>
      </w:r>
      <w:r w:rsidRPr="00D8250D">
        <w:rPr>
          <w:rFonts w:ascii="Times New Roman" w:hAnsi="Times New Roman" w:cstheme="majorBidi"/>
          <w:sz w:val="26"/>
        </w:rPr>
        <w:t xml:space="preserve"> </w:t>
      </w:r>
      <w:r w:rsidR="00303C1B" w:rsidRPr="00D8250D">
        <w:rPr>
          <w:rFonts w:ascii="Times New Roman" w:hAnsi="Times New Roman" w:cstheme="majorBidi"/>
          <w:sz w:val="26"/>
        </w:rPr>
        <w:t>an inclusive</w:t>
      </w:r>
      <w:r w:rsidRPr="00D8250D">
        <w:rPr>
          <w:rFonts w:ascii="Times New Roman" w:hAnsi="Times New Roman" w:cstheme="majorBidi"/>
          <w:sz w:val="26"/>
        </w:rPr>
        <w:t xml:space="preserve"> </w:t>
      </w:r>
      <w:r w:rsidR="00303C1B" w:rsidRPr="00D8250D">
        <w:rPr>
          <w:rFonts w:ascii="Times New Roman" w:hAnsi="Times New Roman" w:cstheme="majorBidi"/>
          <w:sz w:val="26"/>
        </w:rPr>
        <w:t>unitary movement</w:t>
      </w:r>
      <w:r w:rsidR="005222CB" w:rsidRPr="00D8250D">
        <w:rPr>
          <w:rFonts w:ascii="Times New Roman" w:hAnsi="Times New Roman" w:cstheme="majorBidi"/>
          <w:sz w:val="26"/>
        </w:rPr>
        <w:t>.</w:t>
      </w:r>
    </w:p>
    <w:p w14:paraId="13DA8C7D" w14:textId="424C6303" w:rsidR="005222CB" w:rsidRPr="00707067" w:rsidRDefault="005222CB" w:rsidP="00B47AA6">
      <w:pPr>
        <w:pStyle w:val="ListParagraph"/>
        <w:numPr>
          <w:ilvl w:val="0"/>
          <w:numId w:val="23"/>
        </w:numPr>
        <w:spacing w:beforeLines="60" w:before="144" w:afterLines="60" w:after="144"/>
        <w:ind w:left="274" w:hanging="274"/>
        <w:contextualSpacing w:val="0"/>
        <w:jc w:val="both"/>
        <w:rPr>
          <w:rFonts w:ascii="Times New Roman" w:hAnsi="Times New Roman" w:cstheme="majorBidi"/>
          <w:sz w:val="26"/>
        </w:rPr>
      </w:pPr>
      <w:r w:rsidRPr="00707067">
        <w:rPr>
          <w:rFonts w:ascii="Times New Roman" w:hAnsi="Times New Roman" w:cstheme="majorBidi"/>
          <w:sz w:val="26"/>
        </w:rPr>
        <w:t>The formation of a collective identity.</w:t>
      </w:r>
    </w:p>
    <w:p w14:paraId="0D819131" w14:textId="2546EBD0" w:rsidR="0010746C" w:rsidRDefault="005F2D13" w:rsidP="00B47AA6">
      <w:pPr>
        <w:pStyle w:val="ListParagraph"/>
        <w:numPr>
          <w:ilvl w:val="0"/>
          <w:numId w:val="23"/>
        </w:numPr>
        <w:spacing w:beforeLines="60" w:before="144" w:afterLines="60" w:after="144"/>
        <w:ind w:left="274" w:hanging="274"/>
        <w:contextualSpacing w:val="0"/>
        <w:jc w:val="both"/>
        <w:rPr>
          <w:rFonts w:ascii="Times New Roman" w:hAnsi="Times New Roman" w:cstheme="majorBidi"/>
          <w:sz w:val="26"/>
        </w:rPr>
      </w:pPr>
      <w:r w:rsidRPr="00707067">
        <w:rPr>
          <w:rFonts w:ascii="Times New Roman" w:hAnsi="Times New Roman" w:cstheme="majorBidi"/>
          <w:sz w:val="26"/>
        </w:rPr>
        <w:t>The production of a social contract that sets the rhythm of the relationship between the various components of society.</w:t>
      </w:r>
    </w:p>
    <w:p w14:paraId="14BC99B5" w14:textId="0E92097B" w:rsidR="00B9759F" w:rsidRPr="00707067" w:rsidRDefault="00B9759F" w:rsidP="00B9759F">
      <w:pPr>
        <w:pStyle w:val="ListParagraph"/>
        <w:spacing w:beforeLines="60" w:before="144" w:afterLines="60" w:after="144"/>
        <w:ind w:left="274"/>
        <w:contextualSpacing w:val="0"/>
        <w:jc w:val="both"/>
        <w:rPr>
          <w:rFonts w:ascii="Times New Roman" w:hAnsi="Times New Roman" w:cstheme="majorBidi"/>
          <w:sz w:val="26"/>
        </w:rPr>
      </w:pPr>
      <w:r>
        <w:rPr>
          <w:rFonts w:ascii="Times New Roman" w:hAnsi="Times New Roman" w:cstheme="majorBidi"/>
          <w:noProof/>
          <w:sz w:val="26"/>
        </w:rPr>
        <w:lastRenderedPageBreak/>
        <w:drawing>
          <wp:anchor distT="0" distB="0" distL="114300" distR="114300" simplePos="0" relativeHeight="251659264" behindDoc="0" locked="0" layoutInCell="1" allowOverlap="1" wp14:anchorId="7A1E9BA2" wp14:editId="6737869A">
            <wp:simplePos x="0" y="0"/>
            <wp:positionH relativeFrom="page">
              <wp:posOffset>7951</wp:posOffset>
            </wp:positionH>
            <wp:positionV relativeFrom="page">
              <wp:posOffset>-39592</wp:posOffset>
            </wp:positionV>
            <wp:extent cx="7586014" cy="10735449"/>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د.gif"/>
                    <pic:cNvPicPr/>
                  </pic:nvPicPr>
                  <pic:blipFill>
                    <a:blip r:embed="rId8">
                      <a:extLst>
                        <a:ext uri="{28A0092B-C50C-407E-A947-70E740481C1C}">
                          <a14:useLocalDpi xmlns:a14="http://schemas.microsoft.com/office/drawing/2010/main" val="0"/>
                        </a:ext>
                      </a:extLst>
                    </a:blip>
                    <a:stretch>
                      <a:fillRect/>
                    </a:stretch>
                  </pic:blipFill>
                  <pic:spPr>
                    <a:xfrm>
                      <a:off x="0" y="0"/>
                      <a:ext cx="7588008" cy="10738271"/>
                    </a:xfrm>
                    <a:prstGeom prst="rect">
                      <a:avLst/>
                    </a:prstGeom>
                  </pic:spPr>
                </pic:pic>
              </a:graphicData>
            </a:graphic>
            <wp14:sizeRelH relativeFrom="margin">
              <wp14:pctWidth>0</wp14:pctWidth>
            </wp14:sizeRelH>
            <wp14:sizeRelV relativeFrom="margin">
              <wp14:pctHeight>0</wp14:pctHeight>
            </wp14:sizeRelV>
          </wp:anchor>
        </w:drawing>
      </w:r>
    </w:p>
    <w:sectPr w:rsidR="00B9759F" w:rsidRPr="00707067" w:rsidSect="00B9759F">
      <w:footerReference w:type="even" r:id="rId9"/>
      <w:footerReference w:type="default" r:id="rId10"/>
      <w:pgSz w:w="11909" w:h="16834" w:code="9"/>
      <w:pgMar w:top="1411" w:right="1699" w:bottom="1411" w:left="1699"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346D8" w14:textId="77777777" w:rsidR="00D15D4E" w:rsidRDefault="00D15D4E" w:rsidP="00863ADA">
      <w:r>
        <w:separator/>
      </w:r>
    </w:p>
  </w:endnote>
  <w:endnote w:type="continuationSeparator" w:id="0">
    <w:p w14:paraId="455C430C" w14:textId="77777777" w:rsidR="00D15D4E" w:rsidRDefault="00D15D4E" w:rsidP="0086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8B392" w14:textId="77777777" w:rsidR="00B47AA6" w:rsidRPr="00B47AA6" w:rsidRDefault="00B47AA6" w:rsidP="00B47AA6">
    <w:pPr>
      <w:tabs>
        <w:tab w:val="center" w:pos="4153"/>
        <w:tab w:val="right" w:pos="8306"/>
      </w:tabs>
      <w:bidi/>
      <w:ind w:left="141" w:hanging="141"/>
      <w:rPr>
        <w:rFonts w:ascii="Times New Roman" w:hAnsi="Times New Roman" w:cs="Times New Roman"/>
        <w:sz w:val="16"/>
        <w:szCs w:val="16"/>
      </w:rPr>
    </w:pPr>
    <w:r w:rsidRPr="004007DB">
      <w:rPr>
        <w:rFonts w:ascii="Times New Roman" w:hAnsi="Times New Roman" w:cs="Times New Roman"/>
        <w:noProof/>
        <w:sz w:val="16"/>
        <w:szCs w:val="16"/>
      </w:rPr>
      <w:drawing>
        <wp:anchor distT="0" distB="0" distL="114300" distR="114300" simplePos="0" relativeHeight="251663360" behindDoc="0" locked="0" layoutInCell="1" allowOverlap="1" wp14:anchorId="273D99A5" wp14:editId="013C0BDD">
          <wp:simplePos x="0" y="0"/>
          <wp:positionH relativeFrom="margin">
            <wp:posOffset>5150485</wp:posOffset>
          </wp:positionH>
          <wp:positionV relativeFrom="paragraph">
            <wp:posOffset>-55880</wp:posOffset>
          </wp:positionV>
          <wp:extent cx="252095" cy="252095"/>
          <wp:effectExtent l="0" t="0" r="0" b="0"/>
          <wp:wrapSquare wrapText="bothSides"/>
          <wp:docPr id="7" name="Picture 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7DB">
      <w:rPr>
        <w:rFonts w:ascii="Times New Roman" w:hAnsi="Times New Roman" w:cs="Times New Roman"/>
        <w:color w:val="404040"/>
        <w:sz w:val="16"/>
        <w:szCs w:val="16"/>
      </w:rPr>
      <w:t xml:space="preserve">     </w:t>
    </w:r>
    <w:r>
      <w:rPr>
        <w:rFonts w:ascii="Times New Roman" w:hAnsi="Times New Roman" w:cs="Times New Roman"/>
        <w:color w:val="404040"/>
        <w:sz w:val="16"/>
        <w:szCs w:val="16"/>
      </w:rPr>
      <w:t xml:space="preserve"> </w:t>
    </w:r>
    <w:r w:rsidRPr="004007DB">
      <w:rPr>
        <w:rFonts w:ascii="Times New Roman" w:hAnsi="Times New Roman" w:cs="Times New Roman"/>
        <w:color w:val="404040"/>
        <w:sz w:val="16"/>
        <w:szCs w:val="16"/>
      </w:rPr>
      <w:t xml:space="preserve">      Al-</w:t>
    </w:r>
    <w:proofErr w:type="spellStart"/>
    <w:r w:rsidRPr="004007DB">
      <w:rPr>
        <w:rFonts w:ascii="Times New Roman" w:hAnsi="Times New Roman" w:cs="Times New Roman"/>
        <w:color w:val="404040"/>
        <w:sz w:val="16"/>
        <w:szCs w:val="16"/>
      </w:rPr>
      <w:t>Zaytouna</w:t>
    </w:r>
    <w:proofErr w:type="spellEnd"/>
    <w:r w:rsidRPr="004007DB">
      <w:rPr>
        <w:rFonts w:ascii="Times New Roman" w:hAnsi="Times New Roman" w:cs="Times New Roman"/>
        <w:color w:val="404040"/>
        <w:sz w:val="16"/>
        <w:szCs w:val="16"/>
      </w:rPr>
      <w:t xml:space="preserve"> Centre for Studies &amp; Consultations</w:t>
    </w:r>
    <w:r w:rsidRPr="004007DB">
      <w:rPr>
        <w:rFonts w:ascii="Times New Roman" w:hAnsi="Times New Roman" w:cs="Times New Roman"/>
      </w:rPr>
      <w:fldChar w:fldCharType="begin"/>
    </w:r>
    <w:r w:rsidRPr="004007DB">
      <w:rPr>
        <w:rFonts w:ascii="Times New Roman" w:hAnsi="Times New Roman" w:cs="Times New Roman"/>
      </w:rPr>
      <w:instrText xml:space="preserve"> PAGE   \* MERGEFORMAT </w:instrText>
    </w:r>
    <w:r w:rsidRPr="004007DB">
      <w:rPr>
        <w:rFonts w:ascii="Times New Roman" w:hAnsi="Times New Roman" w:cs="Times New Roman"/>
      </w:rPr>
      <w:fldChar w:fldCharType="separate"/>
    </w:r>
    <w:r w:rsidR="003C0B26">
      <w:rPr>
        <w:rFonts w:ascii="Times New Roman" w:hAnsi="Times New Roman" w:cs="Times New Roman"/>
        <w:noProof/>
        <w:rtl/>
      </w:rPr>
      <w:t>8</w:t>
    </w:r>
    <w:r w:rsidRPr="004007DB">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832124"/>
      <w:docPartObj>
        <w:docPartGallery w:val="Page Numbers (Bottom of Page)"/>
        <w:docPartUnique/>
      </w:docPartObj>
    </w:sdtPr>
    <w:sdtEndPr>
      <w:rPr>
        <w:noProof/>
      </w:rPr>
    </w:sdtEndPr>
    <w:sdtContent>
      <w:p w14:paraId="7974E27B" w14:textId="77777777" w:rsidR="00B47AA6" w:rsidRPr="00B47AA6" w:rsidRDefault="00B47AA6" w:rsidP="00B47AA6">
        <w:pPr>
          <w:pStyle w:val="Footer"/>
          <w:tabs>
            <w:tab w:val="left" w:pos="4253"/>
          </w:tabs>
          <w:rPr>
            <w:rFonts w:ascii="Times New Roman" w:hAnsi="Times New Roman" w:cs="Times New Roman"/>
            <w:sz w:val="16"/>
            <w:szCs w:val="16"/>
          </w:rPr>
        </w:pPr>
        <w:r w:rsidRPr="00C81A6D">
          <w:rPr>
            <w:rFonts w:ascii="Times New Roman" w:hAnsi="Times New Roman" w:cs="Times New Roman"/>
            <w:noProof/>
            <w:sz w:val="16"/>
            <w:szCs w:val="16"/>
          </w:rPr>
          <w:drawing>
            <wp:anchor distT="0" distB="0" distL="114300" distR="114300" simplePos="0" relativeHeight="251665408" behindDoc="0" locked="0" layoutInCell="1" allowOverlap="1" wp14:anchorId="1421758F" wp14:editId="62A79F93">
              <wp:simplePos x="0" y="0"/>
              <wp:positionH relativeFrom="column">
                <wp:posOffset>-15240</wp:posOffset>
              </wp:positionH>
              <wp:positionV relativeFrom="paragraph">
                <wp:posOffset>-14605</wp:posOffset>
              </wp:positionV>
              <wp:extent cx="252095" cy="252095"/>
              <wp:effectExtent l="0" t="0" r="0" b="0"/>
              <wp:wrapSquare wrapText="bothSides"/>
              <wp:docPr id="8" name="Picture 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A6D">
          <w:rPr>
            <w:rFonts w:ascii="Times New Roman" w:hAnsi="Times New Roman" w:cs="Times New Roman"/>
            <w:color w:val="404040"/>
            <w:sz w:val="16"/>
            <w:szCs w:val="16"/>
          </w:rPr>
          <w:t>Al-</w:t>
        </w:r>
        <w:proofErr w:type="spellStart"/>
        <w:r w:rsidRPr="00C81A6D">
          <w:rPr>
            <w:rFonts w:ascii="Times New Roman" w:hAnsi="Times New Roman" w:cs="Times New Roman"/>
            <w:color w:val="404040"/>
            <w:sz w:val="16"/>
            <w:szCs w:val="16"/>
          </w:rPr>
          <w:t>Zaytouna</w:t>
        </w:r>
        <w:proofErr w:type="spellEnd"/>
        <w:r w:rsidRPr="00C81A6D">
          <w:rPr>
            <w:rFonts w:ascii="Times New Roman" w:hAnsi="Times New Roman" w:cs="Times New Roman"/>
            <w:color w:val="404040"/>
            <w:sz w:val="16"/>
            <w:szCs w:val="16"/>
          </w:rPr>
          <w:t xml:space="preserve"> Centre for Studies &amp; Consultations</w:t>
        </w:r>
        <w:r>
          <w:rPr>
            <w:rFonts w:ascii="Times New Roman" w:hAnsi="Times New Roman" w:cs="Times New Roman"/>
            <w:color w:val="404040"/>
            <w:sz w:val="16"/>
            <w:szCs w:val="16"/>
          </w:rPr>
          <w:t xml:space="preserve">        </w:t>
        </w:r>
        <w:r w:rsidRPr="00C81A6D">
          <w:rPr>
            <w:rFonts w:ascii="Times New Roman" w:hAnsi="Times New Roman" w:cs="Times New Roman"/>
            <w:color w:val="404040"/>
            <w:sz w:val="16"/>
            <w:szCs w:val="16"/>
          </w:rPr>
          <w:t xml:space="preserve"> </w:t>
        </w:r>
        <w:r>
          <w:rPr>
            <w:rFonts w:ascii="Times New Roman" w:hAnsi="Times New Roman" w:cs="Times New Roman"/>
            <w:color w:val="404040"/>
            <w:sz w:val="16"/>
            <w:szCs w:val="16"/>
          </w:rPr>
          <w:t xml:space="preserve">    </w:t>
        </w:r>
        <w:r w:rsidRPr="00C81A6D">
          <w:rPr>
            <w:rFonts w:ascii="Times New Roman" w:hAnsi="Times New Roman" w:cs="Times New Roman"/>
            <w:color w:val="404040"/>
            <w:sz w:val="16"/>
            <w:szCs w:val="16"/>
          </w:rPr>
          <w:t xml:space="preserve">  </w:t>
        </w:r>
        <w:r w:rsidRPr="00C81A6D">
          <w:rPr>
            <w:rFonts w:ascii="Times New Roman" w:hAnsi="Times New Roman" w:cs="Times New Roman"/>
          </w:rPr>
          <w:fldChar w:fldCharType="begin"/>
        </w:r>
        <w:r w:rsidRPr="00C81A6D">
          <w:rPr>
            <w:rFonts w:ascii="Times New Roman" w:hAnsi="Times New Roman" w:cs="Times New Roman"/>
          </w:rPr>
          <w:instrText xml:space="preserve"> PAGE   \* MERGEFORMAT </w:instrText>
        </w:r>
        <w:r w:rsidRPr="00C81A6D">
          <w:rPr>
            <w:rFonts w:ascii="Times New Roman" w:hAnsi="Times New Roman" w:cs="Times New Roman"/>
          </w:rPr>
          <w:fldChar w:fldCharType="separate"/>
        </w:r>
        <w:r w:rsidR="003C0B26">
          <w:rPr>
            <w:rFonts w:ascii="Times New Roman" w:hAnsi="Times New Roman" w:cs="Times New Roman"/>
            <w:noProof/>
          </w:rPr>
          <w:t>7</w:t>
        </w:r>
        <w:r w:rsidRPr="00C81A6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C4461" w14:textId="77777777" w:rsidR="00D15D4E" w:rsidRDefault="00D15D4E" w:rsidP="00863ADA">
      <w:r>
        <w:separator/>
      </w:r>
    </w:p>
  </w:footnote>
  <w:footnote w:type="continuationSeparator" w:id="0">
    <w:p w14:paraId="1D41058C" w14:textId="77777777" w:rsidR="00D15D4E" w:rsidRDefault="00D15D4E" w:rsidP="00863ADA">
      <w:r>
        <w:continuationSeparator/>
      </w:r>
    </w:p>
  </w:footnote>
  <w:footnote w:id="1">
    <w:p w14:paraId="5EF172F7" w14:textId="77777777" w:rsidR="00707067" w:rsidRPr="00707067" w:rsidRDefault="00707067" w:rsidP="00707067">
      <w:pPr>
        <w:pStyle w:val="FootnoteText"/>
        <w:ind w:left="130" w:hanging="130"/>
        <w:jc w:val="both"/>
        <w:rPr>
          <w:rFonts w:ascii="Times New Roman" w:hAnsi="Times New Roman" w:cstheme="majorBidi"/>
          <w:spacing w:val="-4"/>
          <w:sz w:val="22"/>
          <w:szCs w:val="22"/>
          <w:rtl/>
          <w:lang w:bidi="ar-LB"/>
        </w:rPr>
      </w:pPr>
      <w:r w:rsidRPr="00707067">
        <w:rPr>
          <w:rStyle w:val="FootnoteReference"/>
          <w:rFonts w:ascii="Times New Roman" w:hAnsi="Times New Roman" w:cstheme="majorBidi"/>
          <w:spacing w:val="-4"/>
          <w:sz w:val="22"/>
          <w:szCs w:val="22"/>
        </w:rPr>
        <w:footnoteRef/>
      </w:r>
      <w:r w:rsidRPr="00707067">
        <w:rPr>
          <w:rFonts w:ascii="Times New Roman" w:hAnsi="Times New Roman" w:cstheme="majorBidi"/>
          <w:spacing w:val="-4"/>
          <w:sz w:val="22"/>
          <w:szCs w:val="22"/>
        </w:rPr>
        <w:t xml:space="preserve"> This intervention was introduced in the Panel Discussion: “One Hundred Years </w:t>
      </w:r>
      <w:proofErr w:type="gramStart"/>
      <w:r w:rsidRPr="00707067">
        <w:rPr>
          <w:rFonts w:ascii="Times New Roman" w:hAnsi="Times New Roman" w:cstheme="majorBidi"/>
          <w:spacing w:val="-4"/>
          <w:sz w:val="22"/>
          <w:szCs w:val="22"/>
        </w:rPr>
        <w:t>After</w:t>
      </w:r>
      <w:proofErr w:type="gramEnd"/>
      <w:r w:rsidRPr="00707067">
        <w:rPr>
          <w:rFonts w:ascii="Times New Roman" w:hAnsi="Times New Roman" w:cstheme="majorBidi"/>
          <w:spacing w:val="-4"/>
          <w:sz w:val="22"/>
          <w:szCs w:val="22"/>
        </w:rPr>
        <w:t xml:space="preserve"> Sykes-Picot, New Maps are Being Drawn,” which was conducted by Al-</w:t>
      </w:r>
      <w:proofErr w:type="spellStart"/>
      <w:r w:rsidRPr="00707067">
        <w:rPr>
          <w:rFonts w:ascii="Times New Roman" w:hAnsi="Times New Roman" w:cstheme="majorBidi"/>
          <w:spacing w:val="-4"/>
          <w:sz w:val="22"/>
          <w:szCs w:val="22"/>
        </w:rPr>
        <w:t>Zaytouna</w:t>
      </w:r>
      <w:proofErr w:type="spellEnd"/>
      <w:r w:rsidRPr="00707067">
        <w:rPr>
          <w:rFonts w:ascii="Times New Roman" w:hAnsi="Times New Roman" w:cstheme="majorBidi"/>
          <w:spacing w:val="-4"/>
          <w:sz w:val="22"/>
          <w:szCs w:val="22"/>
        </w:rPr>
        <w:t xml:space="preserve"> Centre, in Beirut on 26/5/2016.</w:t>
      </w:r>
    </w:p>
  </w:footnote>
  <w:footnote w:id="2">
    <w:p w14:paraId="39E03A19" w14:textId="4F6D3EFD" w:rsidR="00707067" w:rsidRPr="00707067" w:rsidRDefault="00707067">
      <w:pPr>
        <w:pStyle w:val="FootnoteText"/>
        <w:rPr>
          <w:rFonts w:ascii="Times New Roman" w:hAnsi="Times New Roman"/>
          <w:sz w:val="22"/>
        </w:rPr>
      </w:pPr>
      <w:r w:rsidRPr="00707067">
        <w:rPr>
          <w:rStyle w:val="FootnoteReference"/>
          <w:rFonts w:ascii="Times New Roman" w:hAnsi="Times New Roman"/>
          <w:sz w:val="22"/>
        </w:rPr>
        <w:footnoteRef/>
      </w:r>
      <w:r w:rsidRPr="00707067">
        <w:rPr>
          <w:rFonts w:ascii="Times New Roman" w:hAnsi="Times New Roman"/>
          <w:sz w:val="22"/>
        </w:rPr>
        <w:t xml:space="preserve"> Lebanese MP.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7748"/>
    <w:multiLevelType w:val="hybridMultilevel"/>
    <w:tmpl w:val="0D7A86B0"/>
    <w:lvl w:ilvl="0" w:tplc="A6CEDB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D6226"/>
    <w:multiLevelType w:val="hybridMultilevel"/>
    <w:tmpl w:val="0CD0E5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A7C4896"/>
    <w:multiLevelType w:val="hybridMultilevel"/>
    <w:tmpl w:val="981295F4"/>
    <w:lvl w:ilvl="0" w:tplc="4F88817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07556"/>
    <w:multiLevelType w:val="hybridMultilevel"/>
    <w:tmpl w:val="6474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795774"/>
    <w:multiLevelType w:val="hybridMultilevel"/>
    <w:tmpl w:val="469E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CD2858"/>
    <w:multiLevelType w:val="hybridMultilevel"/>
    <w:tmpl w:val="06403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D1A5F"/>
    <w:multiLevelType w:val="hybridMultilevel"/>
    <w:tmpl w:val="D210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A4DC5"/>
    <w:multiLevelType w:val="hybridMultilevel"/>
    <w:tmpl w:val="B2B6A6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B4DB5"/>
    <w:multiLevelType w:val="hybridMultilevel"/>
    <w:tmpl w:val="D09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30232"/>
    <w:multiLevelType w:val="hybridMultilevel"/>
    <w:tmpl w:val="E4B6C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421797"/>
    <w:multiLevelType w:val="hybridMultilevel"/>
    <w:tmpl w:val="8078E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D601A7"/>
    <w:multiLevelType w:val="hybridMultilevel"/>
    <w:tmpl w:val="D9E01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947FE"/>
    <w:multiLevelType w:val="hybridMultilevel"/>
    <w:tmpl w:val="5E60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10366F"/>
    <w:multiLevelType w:val="hybridMultilevel"/>
    <w:tmpl w:val="D918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D35B31"/>
    <w:multiLevelType w:val="hybridMultilevel"/>
    <w:tmpl w:val="BCB04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D057D7"/>
    <w:multiLevelType w:val="hybridMultilevel"/>
    <w:tmpl w:val="469E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2C050D"/>
    <w:multiLevelType w:val="hybridMultilevel"/>
    <w:tmpl w:val="07269658"/>
    <w:lvl w:ilvl="0" w:tplc="16701C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F2547F"/>
    <w:multiLevelType w:val="hybridMultilevel"/>
    <w:tmpl w:val="B2D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DF7BC7"/>
    <w:multiLevelType w:val="hybridMultilevel"/>
    <w:tmpl w:val="0ABA001C"/>
    <w:lvl w:ilvl="0" w:tplc="6CF8BEF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E00D4"/>
    <w:multiLevelType w:val="hybridMultilevel"/>
    <w:tmpl w:val="68B8D706"/>
    <w:lvl w:ilvl="0" w:tplc="C090F1B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AF013D"/>
    <w:multiLevelType w:val="hybridMultilevel"/>
    <w:tmpl w:val="67B883CC"/>
    <w:lvl w:ilvl="0" w:tplc="83E8E68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D61EA6"/>
    <w:multiLevelType w:val="hybridMultilevel"/>
    <w:tmpl w:val="17D2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6F7A84"/>
    <w:multiLevelType w:val="hybridMultilevel"/>
    <w:tmpl w:val="08EA5568"/>
    <w:lvl w:ilvl="0" w:tplc="83E8E68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A939C4"/>
    <w:multiLevelType w:val="hybridMultilevel"/>
    <w:tmpl w:val="B5305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6E7639"/>
    <w:multiLevelType w:val="hybridMultilevel"/>
    <w:tmpl w:val="742C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2"/>
  </w:num>
  <w:num w:numId="4">
    <w:abstractNumId w:val="22"/>
  </w:num>
  <w:num w:numId="5">
    <w:abstractNumId w:val="20"/>
  </w:num>
  <w:num w:numId="6">
    <w:abstractNumId w:val="18"/>
  </w:num>
  <w:num w:numId="7">
    <w:abstractNumId w:val="5"/>
  </w:num>
  <w:num w:numId="8">
    <w:abstractNumId w:val="10"/>
  </w:num>
  <w:num w:numId="9">
    <w:abstractNumId w:val="11"/>
  </w:num>
  <w:num w:numId="10">
    <w:abstractNumId w:val="23"/>
  </w:num>
  <w:num w:numId="11">
    <w:abstractNumId w:val="7"/>
  </w:num>
  <w:num w:numId="12">
    <w:abstractNumId w:val="21"/>
  </w:num>
  <w:num w:numId="13">
    <w:abstractNumId w:val="13"/>
  </w:num>
  <w:num w:numId="14">
    <w:abstractNumId w:val="19"/>
  </w:num>
  <w:num w:numId="15">
    <w:abstractNumId w:val="6"/>
  </w:num>
  <w:num w:numId="16">
    <w:abstractNumId w:val="0"/>
  </w:num>
  <w:num w:numId="17">
    <w:abstractNumId w:val="3"/>
  </w:num>
  <w:num w:numId="18">
    <w:abstractNumId w:val="16"/>
  </w:num>
  <w:num w:numId="19">
    <w:abstractNumId w:val="14"/>
  </w:num>
  <w:num w:numId="20">
    <w:abstractNumId w:val="1"/>
  </w:num>
  <w:num w:numId="21">
    <w:abstractNumId w:val="15"/>
  </w:num>
  <w:num w:numId="22">
    <w:abstractNumId w:val="9"/>
  </w:num>
  <w:num w:numId="23">
    <w:abstractNumId w:val="24"/>
  </w:num>
  <w:num w:numId="24">
    <w:abstractNumId w:val="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13"/>
    <w:rsid w:val="00021CE4"/>
    <w:rsid w:val="00026FD9"/>
    <w:rsid w:val="00071367"/>
    <w:rsid w:val="00081598"/>
    <w:rsid w:val="000C3A58"/>
    <w:rsid w:val="000C7DEC"/>
    <w:rsid w:val="000E65BD"/>
    <w:rsid w:val="000F12E8"/>
    <w:rsid w:val="0010245D"/>
    <w:rsid w:val="0018148F"/>
    <w:rsid w:val="001B6D97"/>
    <w:rsid w:val="001D6B83"/>
    <w:rsid w:val="001E7604"/>
    <w:rsid w:val="002069DB"/>
    <w:rsid w:val="00220E59"/>
    <w:rsid w:val="00242019"/>
    <w:rsid w:val="002461CF"/>
    <w:rsid w:val="00254C01"/>
    <w:rsid w:val="00267571"/>
    <w:rsid w:val="00280CBB"/>
    <w:rsid w:val="00291656"/>
    <w:rsid w:val="002A1D0E"/>
    <w:rsid w:val="002A70D4"/>
    <w:rsid w:val="002E4716"/>
    <w:rsid w:val="00303C1B"/>
    <w:rsid w:val="003321E5"/>
    <w:rsid w:val="003C0B26"/>
    <w:rsid w:val="003D0127"/>
    <w:rsid w:val="00400286"/>
    <w:rsid w:val="0040797A"/>
    <w:rsid w:val="00420DC4"/>
    <w:rsid w:val="00452E4B"/>
    <w:rsid w:val="00476958"/>
    <w:rsid w:val="004857B7"/>
    <w:rsid w:val="00493762"/>
    <w:rsid w:val="004A5417"/>
    <w:rsid w:val="004C6027"/>
    <w:rsid w:val="004F022C"/>
    <w:rsid w:val="004F138F"/>
    <w:rsid w:val="00500388"/>
    <w:rsid w:val="00506778"/>
    <w:rsid w:val="005105EB"/>
    <w:rsid w:val="005222CB"/>
    <w:rsid w:val="00542386"/>
    <w:rsid w:val="00544EA1"/>
    <w:rsid w:val="00556C08"/>
    <w:rsid w:val="00570AEA"/>
    <w:rsid w:val="005F2D13"/>
    <w:rsid w:val="005F3DB2"/>
    <w:rsid w:val="006579C9"/>
    <w:rsid w:val="00663488"/>
    <w:rsid w:val="006A2581"/>
    <w:rsid w:val="00707067"/>
    <w:rsid w:val="007111D4"/>
    <w:rsid w:val="007341AA"/>
    <w:rsid w:val="00753FB3"/>
    <w:rsid w:val="007678A5"/>
    <w:rsid w:val="007B6643"/>
    <w:rsid w:val="007B6C08"/>
    <w:rsid w:val="007C7949"/>
    <w:rsid w:val="00830317"/>
    <w:rsid w:val="00840B28"/>
    <w:rsid w:val="00855AA4"/>
    <w:rsid w:val="00863ADA"/>
    <w:rsid w:val="008C00E7"/>
    <w:rsid w:val="008F4095"/>
    <w:rsid w:val="00916D14"/>
    <w:rsid w:val="00934389"/>
    <w:rsid w:val="00953202"/>
    <w:rsid w:val="009A576B"/>
    <w:rsid w:val="009B6F66"/>
    <w:rsid w:val="009F1ED8"/>
    <w:rsid w:val="00A04FC0"/>
    <w:rsid w:val="00A20A94"/>
    <w:rsid w:val="00A934A0"/>
    <w:rsid w:val="00B15E5A"/>
    <w:rsid w:val="00B47AA6"/>
    <w:rsid w:val="00B81745"/>
    <w:rsid w:val="00B84C00"/>
    <w:rsid w:val="00B9759F"/>
    <w:rsid w:val="00BC26A5"/>
    <w:rsid w:val="00BD1F50"/>
    <w:rsid w:val="00BD4671"/>
    <w:rsid w:val="00BE02B4"/>
    <w:rsid w:val="00C06AC2"/>
    <w:rsid w:val="00C220F8"/>
    <w:rsid w:val="00C252E4"/>
    <w:rsid w:val="00C42A30"/>
    <w:rsid w:val="00C4478F"/>
    <w:rsid w:val="00C71334"/>
    <w:rsid w:val="00CA212C"/>
    <w:rsid w:val="00CA734E"/>
    <w:rsid w:val="00CC0715"/>
    <w:rsid w:val="00CC10DB"/>
    <w:rsid w:val="00D06C4D"/>
    <w:rsid w:val="00D07959"/>
    <w:rsid w:val="00D15D4E"/>
    <w:rsid w:val="00D22D84"/>
    <w:rsid w:val="00D25A2E"/>
    <w:rsid w:val="00D8250D"/>
    <w:rsid w:val="00D82637"/>
    <w:rsid w:val="00D838F4"/>
    <w:rsid w:val="00D94542"/>
    <w:rsid w:val="00E13B70"/>
    <w:rsid w:val="00E21A31"/>
    <w:rsid w:val="00E43574"/>
    <w:rsid w:val="00E51F08"/>
    <w:rsid w:val="00E53E26"/>
    <w:rsid w:val="00EB4CE1"/>
    <w:rsid w:val="00EC2FA3"/>
    <w:rsid w:val="00EC7F34"/>
    <w:rsid w:val="00F225D7"/>
    <w:rsid w:val="00FE59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86BB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598"/>
    <w:pPr>
      <w:ind w:left="720"/>
      <w:contextualSpacing/>
    </w:pPr>
  </w:style>
  <w:style w:type="character" w:customStyle="1" w:styleId="uficommentbody">
    <w:name w:val="uficommentbody"/>
    <w:basedOn w:val="DefaultParagraphFont"/>
    <w:rsid w:val="000C3A58"/>
  </w:style>
  <w:style w:type="paragraph" w:styleId="Header">
    <w:name w:val="header"/>
    <w:basedOn w:val="Normal"/>
    <w:link w:val="HeaderChar"/>
    <w:uiPriority w:val="99"/>
    <w:unhideWhenUsed/>
    <w:rsid w:val="00863ADA"/>
    <w:pPr>
      <w:tabs>
        <w:tab w:val="center" w:pos="4320"/>
        <w:tab w:val="right" w:pos="8640"/>
      </w:tabs>
    </w:pPr>
  </w:style>
  <w:style w:type="character" w:customStyle="1" w:styleId="HeaderChar">
    <w:name w:val="Header Char"/>
    <w:basedOn w:val="DefaultParagraphFont"/>
    <w:link w:val="Header"/>
    <w:uiPriority w:val="99"/>
    <w:rsid w:val="00863ADA"/>
  </w:style>
  <w:style w:type="paragraph" w:styleId="Footer">
    <w:name w:val="footer"/>
    <w:basedOn w:val="Normal"/>
    <w:link w:val="FooterChar"/>
    <w:uiPriority w:val="99"/>
    <w:unhideWhenUsed/>
    <w:rsid w:val="00863ADA"/>
    <w:pPr>
      <w:tabs>
        <w:tab w:val="center" w:pos="4320"/>
        <w:tab w:val="right" w:pos="8640"/>
      </w:tabs>
    </w:pPr>
  </w:style>
  <w:style w:type="character" w:customStyle="1" w:styleId="FooterChar">
    <w:name w:val="Footer Char"/>
    <w:basedOn w:val="DefaultParagraphFont"/>
    <w:link w:val="Footer"/>
    <w:uiPriority w:val="99"/>
    <w:rsid w:val="00863ADA"/>
  </w:style>
  <w:style w:type="paragraph" w:styleId="FootnoteText">
    <w:name w:val="footnote text"/>
    <w:basedOn w:val="Normal"/>
    <w:link w:val="FootnoteTextChar"/>
    <w:uiPriority w:val="99"/>
    <w:semiHidden/>
    <w:unhideWhenUsed/>
    <w:rsid w:val="00707067"/>
    <w:rPr>
      <w:sz w:val="20"/>
      <w:szCs w:val="20"/>
    </w:rPr>
  </w:style>
  <w:style w:type="character" w:customStyle="1" w:styleId="FootnoteTextChar">
    <w:name w:val="Footnote Text Char"/>
    <w:basedOn w:val="DefaultParagraphFont"/>
    <w:link w:val="FootnoteText"/>
    <w:uiPriority w:val="99"/>
    <w:semiHidden/>
    <w:rsid w:val="00707067"/>
    <w:rPr>
      <w:sz w:val="20"/>
      <w:szCs w:val="20"/>
    </w:rPr>
  </w:style>
  <w:style w:type="character" w:styleId="FootnoteReference">
    <w:name w:val="footnote reference"/>
    <w:basedOn w:val="DefaultParagraphFont"/>
    <w:uiPriority w:val="99"/>
    <w:semiHidden/>
    <w:unhideWhenUsed/>
    <w:rsid w:val="007070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1986</Words>
  <Characters>11324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Eqbal Omeish</cp:lastModifiedBy>
  <cp:revision>12</cp:revision>
  <cp:lastPrinted>2017-07-14T10:23:00Z</cp:lastPrinted>
  <dcterms:created xsi:type="dcterms:W3CDTF">2017-07-14T05:18:00Z</dcterms:created>
  <dcterms:modified xsi:type="dcterms:W3CDTF">2017-07-14T10:29:00Z</dcterms:modified>
</cp:coreProperties>
</file>