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957" w:rsidRDefault="00866957" w:rsidP="00E24E97">
      <w:pPr>
        <w:bidi/>
        <w:spacing w:after="0" w:line="264" w:lineRule="auto"/>
        <w:jc w:val="center"/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</w:pPr>
      <w:r w:rsidRPr="00866957">
        <w:rPr>
          <w:rFonts w:ascii="Times New Roman" w:hAnsi="Times New Roman" w:cs="Simplified Arabic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4755" cy="10695305"/>
            <wp:effectExtent l="0" t="0" r="0" b="0"/>
            <wp:wrapSquare wrapText="bothSides"/>
            <wp:docPr id="1" name="Picture 1" descr="M:\Shared Docs\د. عبد الحسين شعب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hared Docs\د. عبد الحسين شعبا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87D" w:rsidRPr="0007774A" w:rsidRDefault="00DF087D" w:rsidP="00303393">
      <w:pPr>
        <w:bidi/>
        <w:spacing w:after="0"/>
        <w:jc w:val="center"/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lastRenderedPageBreak/>
        <w:t>القوى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السياسية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والمجتمعية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في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العراق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: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نحو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التجزئة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أم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نحو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الوحدة؟</w:t>
      </w:r>
      <w:r w:rsidRPr="0007774A"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  <w:t>!</w:t>
      </w:r>
      <w:r w:rsidR="00627E6B" w:rsidRPr="0007774A">
        <w:rPr>
          <w:rStyle w:val="FootnoteReference"/>
          <w:rFonts w:ascii="Times New Roman" w:hAnsi="Times New Roman"/>
          <w:sz w:val="24"/>
          <w:szCs w:val="28"/>
          <w:rtl/>
        </w:rPr>
        <w:footnoteReference w:id="1"/>
      </w:r>
    </w:p>
    <w:p w:rsidR="00DF3D66" w:rsidRPr="0007774A" w:rsidRDefault="00DF087D" w:rsidP="00303393">
      <w:pPr>
        <w:bidi/>
        <w:spacing w:after="0"/>
        <w:jc w:val="right"/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 xml:space="preserve">د. </w:t>
      </w:r>
      <w:r w:rsidR="00DB3DA5"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 xml:space="preserve">عبد الحسين </w:t>
      </w:r>
      <w:r w:rsidR="00DF3D66"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شعبان</w:t>
      </w:r>
      <w:r w:rsidR="00627E6B" w:rsidRPr="0007774A">
        <w:rPr>
          <w:rStyle w:val="FootnoteReference"/>
          <w:rFonts w:ascii="Times New Roman" w:hAnsi="Times New Roman"/>
          <w:sz w:val="24"/>
          <w:szCs w:val="28"/>
          <w:rtl/>
        </w:rPr>
        <w:footnoteReference w:id="2"/>
      </w:r>
    </w:p>
    <w:p w:rsidR="00EB31BA" w:rsidRPr="0007774A" w:rsidRDefault="00EB31BA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DB3DA5" w:rsidRPr="0007774A" w:rsidRDefault="00EB31BA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بداية 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أود أن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أتقدم بالشكر لمركز الزيتونة 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على إقامة هذه الفعالية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على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دعوتي 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للحديث أمام هذه النخبة اللامعة من المثقفين ومن المفكرين ومن الباحثين.</w:t>
      </w:r>
    </w:p>
    <w:p w:rsidR="00AB277B" w:rsidRPr="0007774A" w:rsidRDefault="00C6153B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 xml:space="preserve">سيقتصر حديثي على عدد من النقاط </w:t>
      </w:r>
      <w:r w:rsidR="000F08C2"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>التي سأضيئ عليها، بمثابة برقيات</w:t>
      </w: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 xml:space="preserve"> 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أو</w:t>
      </w:r>
      <w:r w:rsidR="00DF3D6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>أقرب لبرقيات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 xml:space="preserve"> </w:t>
      </w:r>
      <w:r w:rsidR="00DB3D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بحكم </w:t>
      </w: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>ضيق الوقت.</w:t>
      </w:r>
    </w:p>
    <w:p w:rsidR="00C6153B" w:rsidRPr="0007774A" w:rsidRDefault="00C6153B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/>
          <w:sz w:val="24"/>
          <w:szCs w:val="28"/>
          <w:rtl/>
          <w:lang w:bidi="ar-LB"/>
        </w:rPr>
        <w:t>أولا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ً</w:t>
      </w:r>
      <w:r w:rsidR="00EB31B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أبدأ من العنوان</w:t>
      </w:r>
      <w:r w:rsidR="00EB31B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؛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العراق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هل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سائر نحو التجزئة أم نحو الوحدة؟ يغلبه القول</w:t>
      </w:r>
      <w:r w:rsidR="00DF3D6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: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العراق من الوحدة إلى التقسيم، لما فيه من دلالات سنتحدث عنها لاحقاً.</w:t>
      </w:r>
    </w:p>
    <w:p w:rsidR="00C6153B" w:rsidRPr="0007774A" w:rsidRDefault="00C6153B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منذ أن تشكلت الدولة العراقية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1921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8255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إلى اليوم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عانت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من ثلاث قضايا جوهرية ظلت تعاني منها حتى الآن. وهي كلها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من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نتائج معاهدة سايكس بيكو التي مضى عليها مئة عام.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القضية الأولى: عدم الاعتراف بحقوق الأكراد.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القضية الثانية تتعلق بق</w:t>
      </w:r>
      <w:r w:rsidR="008255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ي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ن الجنسية،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لا سيما قانون الجنسية الأول 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1924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الذي بذر بذرة الطائفية في العراق.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والقضية الثالثة</w:t>
      </w:r>
      <w:r w:rsidR="00357BE8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هي ضعف وهشاشة التراكيب الدولتية الحكومية التي أقيمت تحت عناوين الديموقراطية أو غير ذلك</w:t>
      </w:r>
      <w:r w:rsidR="008255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في العهد الملكي</w:t>
      </w:r>
      <w:r w:rsidR="00357BE8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. </w:t>
      </w:r>
    </w:p>
    <w:p w:rsidR="00357BE8" w:rsidRPr="0007774A" w:rsidRDefault="00357BE8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نشأت هكذا الدولة العراقية ضعيفة، لديها الكثير من القضايا الع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ُ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قدية؛ دولة قلقة، غير مستق</w:t>
      </w:r>
      <w:r w:rsidR="000E764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رة، شهدت انقلابات عسكرية،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وتمردات،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وثورات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حتى أطيح بالنظام الملكي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1958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. </w:t>
      </w:r>
    </w:p>
    <w:p w:rsidR="000E7645" w:rsidRPr="0007774A" w:rsidRDefault="000E7645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استمرت الدولة العراقية منذ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1921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وحتى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2003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دولة بسيطة،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أي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دولة مركزية. بعد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2003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بل يمكن القول منذ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1991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بفعل انفصال المنطقة الكردية تحولت إلى دولة مركبة، أي دولة اتحادية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39474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الأمر</w:t>
      </w:r>
      <w:r w:rsidR="00C8451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الذي</w:t>
      </w:r>
      <w:r w:rsidR="0039474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أدى إلى اختلاف في المسارات. ونحن الآن ما زلنا في مرحلة انتقالية قد تقود وصولاً إلى محطة التقسيم.</w:t>
      </w:r>
    </w:p>
    <w:p w:rsidR="00394743" w:rsidRPr="0007774A" w:rsidRDefault="000F08C2" w:rsidP="00303393">
      <w:pPr>
        <w:bidi/>
        <w:spacing w:after="0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ما الذي تغيّر؟</w:t>
      </w:r>
      <w:bookmarkStart w:id="0" w:name="_GoBack"/>
      <w:bookmarkEnd w:id="0"/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عشر</w:t>
      </w:r>
      <w:r w:rsidR="0039474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نقاط يمكننا أن نوجزها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سريعاً:</w:t>
      </w:r>
    </w:p>
    <w:p w:rsidR="002613A5" w:rsidRPr="0007774A" w:rsidRDefault="007A2160" w:rsidP="00303393">
      <w:pPr>
        <w:pStyle w:val="ListParagraph"/>
        <w:numPr>
          <w:ilvl w:val="0"/>
          <w:numId w:val="1"/>
        </w:numPr>
        <w:tabs>
          <w:tab w:val="right" w:pos="567"/>
        </w:tabs>
        <w:bidi/>
        <w:spacing w:after="0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انتقل 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العراق من الحكم الشمولي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المركزي،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الشديد الصرامة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إلى انفلات وتآكل وتفتت تدريجي، وصولاً إلى الانفطار الفعلي. ربما يتساءل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البعض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أن الدولة العراقية كانت قائمة،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هي دولة قوية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lastRenderedPageBreak/>
        <w:t>و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دولة واعدة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!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ولكن ما هو ظاهر غير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ما</w:t>
      </w:r>
      <w:r w:rsidR="00A34C2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هو مخ</w:t>
      </w:r>
      <w:r w:rsidR="00560F2E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في تحت الرماد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النار كانت تحت الرماد</w:t>
      </w:r>
      <w:r w:rsidR="003618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. ليس كل ما هو </w:t>
      </w:r>
      <w:r w:rsidR="00B13193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</w:t>
      </w:r>
      <w:r w:rsidR="003618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مين هو صحي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؛</w:t>
      </w:r>
      <w:r w:rsidR="003618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فالكثير من الذين يعانون من السمنة يعانون من أمراض كثيرة. هكذا كانت الدولة العراقية بفعل شح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ّ</w:t>
      </w:r>
      <w:r w:rsidR="003618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الحريات</w:t>
      </w:r>
      <w:r w:rsidR="002613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2613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بفعل نقص المواطنة،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2613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بفعل انعدام المساواة،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</w:t>
      </w:r>
      <w:r w:rsidR="002613A5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بسبب أيضاً انعدام المشاركة والشراكة الوطنية الحقيقية.</w:t>
      </w:r>
    </w:p>
    <w:p w:rsidR="0066459E" w:rsidRPr="0007774A" w:rsidRDefault="002613A5" w:rsidP="000F08C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جاء الاحتلال الأمريكي،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ف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انبعثت الهويات التي كانت غائبة أو مبعدة أو مقصي</w:t>
      </w:r>
      <w:r w:rsidR="006F49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ّ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ة. حدث هذا في إطار تطور عالمي حصل في أوروبا الشرقية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؛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بفعل انهيار الكتلة الاشتراكية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6F49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انبعثت الهويات 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هكذا فتقسمت 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يوغوسلافيا إلى ستة أقسام وسبعة أقسام</w:t>
      </w:r>
      <w:r w:rsidR="006F49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الآن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ثم الاتحاد السوفياتي السابق تحول إلى </w:t>
      </w:r>
      <w:r w:rsidR="00554F6C" w:rsidRPr="0007774A">
        <w:rPr>
          <w:rFonts w:ascii="Times New Roman" w:hAnsi="Times New Roman" w:cs="Simplified Arabic"/>
          <w:sz w:val="24"/>
          <w:szCs w:val="28"/>
          <w:lang w:bidi="ar-LB"/>
        </w:rPr>
        <w:t>15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قسم</w:t>
      </w:r>
      <w:r w:rsidR="006F49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اً،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</w:t>
      </w:r>
      <w:r w:rsidR="006F49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انفصلت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التشيك عن السلوفاك</w:t>
      </w:r>
      <w:r w:rsidR="00554F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66459E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في إطار جمهوريتين مختلفتين.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66459E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عوامل التفكيك كانت تمشي 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على نحو بطيء في الدولة العراقية، وهي غير منظورة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</w:p>
    <w:p w:rsidR="00A34C2C" w:rsidRPr="0007774A" w:rsidRDefault="0066459E" w:rsidP="00D2224E">
      <w:pPr>
        <w:pStyle w:val="ListParagraph"/>
        <w:numPr>
          <w:ilvl w:val="0"/>
          <w:numId w:val="1"/>
        </w:numPr>
        <w:tabs>
          <w:tab w:val="right" w:pos="425"/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انتقل العراق من الديكتاتورية ال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واحدية الإطلاقية وادعاء 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الأفضليات،</w:t>
      </w:r>
      <w:r w:rsidR="00D865A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إلى دولة المحاصصة </w:t>
      </w:r>
      <w:r w:rsidR="0038782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الطائفية الإثنية، أو الدولة الغنائمية ذات النظام الزبائني،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هكذا</w:t>
      </w:r>
      <w:r w:rsidR="0038782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ك</w:t>
      </w:r>
      <w:r w:rsidR="00123A6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ل شيء 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انقسم</w:t>
      </w:r>
      <w:r w:rsidR="00123A6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في الدولة العراقية على نحو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ٍ</w:t>
      </w:r>
      <w:r w:rsidR="00123A6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مفاجئ وسريع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123A6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</w:p>
    <w:p w:rsidR="00123A6D" w:rsidRPr="0007774A" w:rsidRDefault="00123A6D" w:rsidP="00D2224E">
      <w:pPr>
        <w:pStyle w:val="ListParagraph"/>
        <w:numPr>
          <w:ilvl w:val="0"/>
          <w:numId w:val="1"/>
        </w:numPr>
        <w:tabs>
          <w:tab w:val="right" w:pos="425"/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انتقل العراق من نظام الحزب الواحد إلى فوضى الأحزاب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وكل الأحزاب التي عملت وتعمل في العراق منذ أن تأسست </w:t>
      </w:r>
      <w:r w:rsidR="00B4425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الأحزاب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إلى الي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وم لم تعمل بصورة قانونية وشرعية؛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أي أنها لم تحصل على ترخيص من الدولة لممارسة العمل. </w:t>
      </w:r>
      <w:r w:rsidR="005E53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حتى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حزب البعث الذي حكم العراق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35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عاماً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كان أ</w:t>
      </w:r>
      <w:r w:rsidR="005E53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ق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رب إلى حزب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سريّ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لأنه لم يحصل على ترخيص مزاولة العمل العلني أو الشعبي أو غيره. </w:t>
      </w:r>
    </w:p>
    <w:p w:rsidR="00C6153B" w:rsidRPr="0007774A" w:rsidRDefault="00123A6D" w:rsidP="00D2224E">
      <w:pPr>
        <w:tabs>
          <w:tab w:val="right" w:pos="425"/>
          <w:tab w:val="right" w:pos="567"/>
        </w:tabs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فترتان فقط عاشت فيهم أحزاب العراق بصورة شرعية، الأولى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Pr="0007774A">
        <w:rPr>
          <w:rFonts w:ascii="Times New Roman" w:hAnsi="Times New Roman" w:cs="Simplified Arabic"/>
          <w:sz w:val="24"/>
          <w:szCs w:val="28"/>
          <w:lang w:bidi="ar-LB"/>
        </w:rPr>
        <w:t>1946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استمرت لبضعة أشهر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والثانية 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0F08C2" w:rsidRPr="0007774A">
        <w:rPr>
          <w:rFonts w:ascii="Times New Roman" w:hAnsi="Times New Roman" w:cs="Simplified Arabic"/>
          <w:sz w:val="24"/>
          <w:szCs w:val="28"/>
          <w:lang w:bidi="ar-LB"/>
        </w:rPr>
        <w:t>1960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استمرت لسنتين تقريباً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؛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ولكنه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 كانت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أيضاً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تجربتان شكليتان.</w:t>
      </w:r>
    </w:p>
    <w:p w:rsidR="001214E7" w:rsidRPr="0007774A" w:rsidRDefault="007A2160" w:rsidP="00D2224E">
      <w:pPr>
        <w:pStyle w:val="ListParagraph"/>
        <w:numPr>
          <w:ilvl w:val="0"/>
          <w:numId w:val="1"/>
        </w:numPr>
        <w:tabs>
          <w:tab w:val="right" w:pos="425"/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انتقل </w:t>
      </w:r>
      <w:r w:rsidR="00123A6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العراق من بلد مستقل إلى تآكل </w:t>
      </w:r>
      <w:r w:rsidR="00CD26D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في الاستقلال الوطني، ليس بفعل الاحتلال فقط، وإنما بفعل القرارات الدولية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CD26D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نظام العقوبات الدولي الذي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فرض</w:t>
      </w:r>
      <w:r w:rsidR="00CD26D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على العراق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="00CD26D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CD26D0" w:rsidRPr="0007774A">
        <w:rPr>
          <w:rFonts w:ascii="Times New Roman" w:hAnsi="Times New Roman" w:cs="Simplified Arabic"/>
          <w:sz w:val="24"/>
          <w:szCs w:val="28"/>
          <w:lang w:bidi="ar-LB"/>
        </w:rPr>
        <w:t>1990</w:t>
      </w:r>
      <w:r w:rsidR="00CD26D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بعد غزو القوات العراقية للكويت.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الحصار ونظام العقوبات والفصل السابع من ميثاق الأمم المتحدة، كانت عوامل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أسهمت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في تآكل وفي تفتت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السيادة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العراقية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بعد الاحتلال العراق وقع كلياً، أي انتهت السيادة العراقية وأودعت لدى قوات الاحتلال. بعد </w:t>
      </w:r>
      <w:r w:rsidR="00C669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سنة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1214E7" w:rsidRPr="0007774A">
        <w:rPr>
          <w:rFonts w:ascii="Times New Roman" w:hAnsi="Times New Roman" w:cs="Simplified Arabic"/>
          <w:sz w:val="24"/>
          <w:szCs w:val="28"/>
          <w:lang w:bidi="ar-LB"/>
        </w:rPr>
        <w:t>2011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جرى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تحرر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أو 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جرى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تخلص شكلي من الاحتلال، مع وجود واستمرار معاهدة ضامنة بين الولايات المتحدة والعراق.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ثم جاء 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تنظيم</w:t>
      </w:r>
      <w:r w:rsidR="0068443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الدولة الإسلامية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"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داعش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"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1214E7" w:rsidRPr="0007774A">
        <w:rPr>
          <w:rFonts w:ascii="Times New Roman" w:hAnsi="Times New Roman" w:cs="Simplified Arabic"/>
          <w:sz w:val="24"/>
          <w:szCs w:val="28"/>
          <w:lang w:bidi="ar-LB"/>
        </w:rPr>
        <w:t>2014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ليحتل أجزاء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من 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العراق،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0F08C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ما زالت المعارك قائمة حتى اليوم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بالأمس كانت معركة الفلوجة.</w:t>
      </w:r>
    </w:p>
    <w:p w:rsidR="001214E7" w:rsidRPr="0007774A" w:rsidRDefault="007A2160" w:rsidP="00D2224E">
      <w:pPr>
        <w:pStyle w:val="ListParagraph"/>
        <w:numPr>
          <w:ilvl w:val="0"/>
          <w:numId w:val="1"/>
        </w:numPr>
        <w:tabs>
          <w:tab w:val="right" w:pos="425"/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lastRenderedPageBreak/>
        <w:t xml:space="preserve">انتقل 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العراق من وجود جيش وطني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بغض النظر عن القيادات الأيديولوجية والانتماءات الضيقة، إلى جيش عبارة عن اتحاد ميليشيا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ت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وطوائفي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ت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وتقاسم وظيفي 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إ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ثني ومذهبي.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في الشمال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يوجد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الباشمركة،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الآن تأسس الحيد الشعبي. حتى الجيش النظامي هو عبارة عن اتحاد </w:t>
      </w:r>
      <w:r w:rsidR="00F3250B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لل</w:t>
      </w:r>
      <w:r w:rsidR="001214E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ميليشي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ات.</w:t>
      </w:r>
    </w:p>
    <w:p w:rsidR="001F7957" w:rsidRPr="0007774A" w:rsidRDefault="007A2160" w:rsidP="00D2224E">
      <w:pPr>
        <w:pStyle w:val="ListParagraph"/>
        <w:numPr>
          <w:ilvl w:val="0"/>
          <w:numId w:val="1"/>
        </w:numPr>
        <w:tabs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انتقل </w:t>
      </w:r>
      <w:r w:rsidR="001F795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العراق من احتكار السلاح بيد الدولة إلى انفلات السلاح 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بيد مجاميع ميليشياوية منفلتة</w:t>
      </w:r>
      <w:r w:rsidR="00C01AD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من عقالها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</w:p>
    <w:p w:rsidR="00B35EEF" w:rsidRPr="0007774A" w:rsidRDefault="007A2160" w:rsidP="00D2224E">
      <w:pPr>
        <w:pStyle w:val="ListParagraph"/>
        <w:numPr>
          <w:ilvl w:val="0"/>
          <w:numId w:val="1"/>
        </w:numPr>
        <w:tabs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انتقل 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العراق من وجود فساد محدود</w:t>
      </w:r>
      <w:r w:rsidR="00C01AD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خصوصاً 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تيار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"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الحصار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"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A86C6C" w:rsidRPr="0007774A">
        <w:rPr>
          <w:rFonts w:ascii="Simplified Arabic" w:hAnsi="Simplified Arabic" w:cs="Simplified Arabic"/>
          <w:sz w:val="24"/>
          <w:szCs w:val="28"/>
          <w:rtl/>
          <w:lang w:bidi="ar-LB"/>
        </w:rPr>
        <w:t>—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وربما غير ظاهر</w:t>
      </w:r>
      <w:r w:rsidR="00A86C6C" w:rsidRPr="0007774A">
        <w:rPr>
          <w:rFonts w:ascii="Simplified Arabic" w:hAnsi="Simplified Arabic" w:cs="Simplified Arabic"/>
          <w:sz w:val="24"/>
          <w:szCs w:val="28"/>
          <w:rtl/>
          <w:lang w:bidi="ar-LB"/>
        </w:rPr>
        <w:t>—</w:t>
      </w:r>
      <w:r w:rsidR="00B35EE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إلى فساد منفلت من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عقاله. </w:t>
      </w:r>
      <w:r w:rsidR="00C01AD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خلال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فترة بريمر وإلى الآن، </w:t>
      </w:r>
      <w:r w:rsidR="00DB4DFA" w:rsidRPr="0007774A">
        <w:rPr>
          <w:rFonts w:ascii="Times New Roman" w:hAnsi="Times New Roman" w:cs="Simplified Arabic"/>
          <w:sz w:val="24"/>
          <w:szCs w:val="28"/>
          <w:lang w:bidi="ar-LB"/>
        </w:rPr>
        <w:t>13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عاماً، بد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ّ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د العراق نحو ترليون دولار أي ألف </w:t>
      </w:r>
      <w:r w:rsidR="00C01AD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ليون دولار.</w:t>
      </w:r>
    </w:p>
    <w:p w:rsidR="00DB4DFA" w:rsidRPr="0007774A" w:rsidRDefault="00953E6D" w:rsidP="00D2224E">
      <w:pPr>
        <w:pStyle w:val="ListParagraph"/>
        <w:numPr>
          <w:ilvl w:val="0"/>
          <w:numId w:val="1"/>
        </w:numPr>
        <w:tabs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مما 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الخشية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الآن</w:t>
      </w:r>
      <w:r w:rsidR="00DB4DFA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؟ </w:t>
      </w:r>
      <w:r w:rsidR="005A1CF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الخشية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من مرحلة </w:t>
      </w:r>
      <w:r w:rsidR="005A1CF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ما بعد داعش. لأن هناك احترابات على مناطق النفوذ، هناك نزاع حول المناطق المختلف عليها،</w:t>
      </w:r>
      <w:r w:rsidR="00C01AD2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هناك مصير المادة</w:t>
      </w:r>
      <w:r w:rsidR="005A1CF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764E71" w:rsidRPr="0007774A">
        <w:rPr>
          <w:rFonts w:ascii="Times New Roman" w:hAnsi="Times New Roman" w:cs="Simplified Arabic"/>
          <w:sz w:val="24"/>
          <w:szCs w:val="28"/>
          <w:lang w:bidi="ar-LB"/>
        </w:rPr>
        <w:t>1</w:t>
      </w:r>
      <w:r w:rsidR="00C01AD2" w:rsidRPr="0007774A">
        <w:rPr>
          <w:rFonts w:ascii="Times New Roman" w:hAnsi="Times New Roman" w:cs="Simplified Arabic"/>
          <w:sz w:val="24"/>
          <w:szCs w:val="28"/>
          <w:lang w:bidi="ar-LB"/>
        </w:rPr>
        <w:t>40</w:t>
      </w:r>
      <w:r w:rsidR="005A1CF7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ومستقبل كردستان</w:t>
      </w:r>
      <w:r w:rsidR="00764E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الآن يجري</w:t>
      </w:r>
      <w:r w:rsidR="00604D8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الحديث عن استفتاء لدولة كردية وعن حقها في تقرير المصير.</w:t>
      </w:r>
    </w:p>
    <w:p w:rsidR="00604D80" w:rsidRPr="0007774A" w:rsidRDefault="00604D80" w:rsidP="00D2224E">
      <w:pPr>
        <w:pStyle w:val="ListParagraph"/>
        <w:numPr>
          <w:ilvl w:val="0"/>
          <w:numId w:val="1"/>
        </w:numPr>
        <w:tabs>
          <w:tab w:val="right" w:pos="567"/>
        </w:tabs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هناك التحديات </w:t>
      </w:r>
      <w:r w:rsidR="00764E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الأساسية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التي بدأت مع الاحتلال وما تزال مستمرة إلى الآن</w:t>
      </w:r>
      <w:r w:rsidR="00764E71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؛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A11D4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خمس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ة</w:t>
      </w:r>
      <w:r w:rsidR="00A11D4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تحديات أساسية: الطائفية،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A11D4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المليشيات،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A11D4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العنف والإرهاب، </w:t>
      </w:r>
      <w:r w:rsidR="00A86C6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A11D4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الفساد المالي والإداري، ثم ضعف وانهيار الدولة.</w:t>
      </w:r>
    </w:p>
    <w:p w:rsidR="00A11D4F" w:rsidRPr="0007774A" w:rsidRDefault="00A11D4F" w:rsidP="00B44250">
      <w:pPr>
        <w:pStyle w:val="ListParagraph"/>
        <w:numPr>
          <w:ilvl w:val="0"/>
          <w:numId w:val="1"/>
        </w:numPr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ما هي الاحتمالات؟</w:t>
      </w:r>
    </w:p>
    <w:p w:rsidR="00731F6E" w:rsidRPr="00D4136C" w:rsidRDefault="00764E71" w:rsidP="00236CCF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pacing w:val="-2"/>
          <w:sz w:val="24"/>
          <w:szCs w:val="28"/>
          <w:rtl/>
          <w:lang w:bidi="ar-LB"/>
        </w:rPr>
      </w:pPr>
      <w:r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في الدراسات 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المستقبلية </w:t>
      </w:r>
      <w:r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يقال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إما أن يبقى الحال على ما هو عليه لخمس سنوات أو لعشر سنوات على سبيل المثال</w:t>
      </w:r>
      <w:r w:rsidR="00A86C6C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أو</w:t>
      </w:r>
      <w:r w:rsidR="0022715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الاحتمال الثاني، 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العودة إلى الدولة المركزية، وإن كان الأمر غير ممكن وصعب جداً، ولكن ربما تتوفر ظروف تجعل من العودة إلى الدولة المركزية احتمال</w:t>
      </w:r>
      <w:r w:rsidR="00A86C6C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اً،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وإن كان ضعيفاً. الاحتمال الثالث</w:t>
      </w:r>
      <w:r w:rsidR="0022715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المهم</w:t>
      </w:r>
      <w:r w:rsidR="00A86C6C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: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التقسيم بعد التشوه</w:t>
      </w:r>
      <w:r w:rsidR="00A86C6C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.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هناك مشروع جو بايدن الذي قسم العراق إلى ثلاث مناطق كما هو </w:t>
      </w:r>
      <w:r w:rsidR="0022715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معلوم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A12554" w:rsidRPr="00D4136C">
        <w:rPr>
          <w:rFonts w:ascii="Simplified Arabic" w:hAnsi="Simplified Arabic" w:cs="Simplified Arabic"/>
          <w:sz w:val="24"/>
          <w:szCs w:val="28"/>
          <w:rtl/>
          <w:lang w:bidi="ar-LB"/>
        </w:rPr>
        <w:t>—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لا أريد الحديث عنه</w:t>
      </w:r>
      <w:r w:rsidR="00A86C6C" w:rsidRPr="00D4136C">
        <w:rPr>
          <w:rFonts w:ascii="Simplified Arabic" w:hAnsi="Simplified Arabic" w:cs="Simplified Arabic" w:hint="cs"/>
          <w:sz w:val="24"/>
          <w:szCs w:val="28"/>
          <w:rtl/>
          <w:lang w:bidi="ar-LB"/>
        </w:rPr>
        <w:t>.</w:t>
      </w:r>
      <w:r w:rsidR="00953E6D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راهن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اً</w:t>
      </w:r>
      <w:r w:rsidR="007E593D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="00A11D4F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مطلوب إقامة الإقليم السني، وهناك دول عربية وإقليمية تسعى إلى ذلك إض</w:t>
      </w:r>
      <w:r w:rsidR="00057D4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افة إلى رعاية الولايات المتحدة. هناك احتمال انقسام كردستان بين </w:t>
      </w:r>
      <w:r w:rsidR="0022715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>السليمانية</w:t>
      </w:r>
      <w:r w:rsidR="00057D4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وأربيل، هناك احتمال انقسام في المناطق الشيعية، بل صراع ونزاع شيعي</w:t>
      </w:r>
      <w:r w:rsidR="00A12554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-</w:t>
      </w:r>
      <w:r w:rsidR="00057D40" w:rsidRPr="00D4136C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شيعي،</w:t>
      </w:r>
      <w:r w:rsidR="00057D40" w:rsidRPr="00D4136C">
        <w:rPr>
          <w:rFonts w:ascii="Times New Roman" w:hAnsi="Times New Roman" w:cs="Simplified Arabic" w:hint="cs"/>
          <w:spacing w:val="2"/>
          <w:sz w:val="24"/>
          <w:szCs w:val="28"/>
          <w:rtl/>
          <w:lang w:bidi="ar-LB"/>
        </w:rPr>
        <w:t xml:space="preserve"> </w:t>
      </w:r>
      <w:r w:rsidR="00057D40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مثلما هناك احتمال انقسام في المناطق السنية ونزاع عشائري سني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- </w:t>
      </w:r>
      <w:r w:rsidR="00057D40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>سني على مراكز النفوذ.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قد تتحول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المسألة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إلى احترابات أهلية، نزاع كردي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- 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عربي، ونزاع كردي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- 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تركماني، ونزاع عربي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- 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تركماني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- </w:t>
      </w:r>
      <w:r w:rsidR="002025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كردي، هذا الأمر كله مطروح الآن ما بعد داعش. 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>لذلك</w:t>
      </w:r>
      <w:r w:rsidR="00731F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أقول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>:</w:t>
      </w:r>
      <w:r w:rsidR="00731F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الآن</w:t>
      </w:r>
      <w:r w:rsidR="00A12554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>،</w:t>
      </w:r>
      <w:r w:rsidR="00731F6E" w:rsidRPr="00D4136C">
        <w:rPr>
          <w:rFonts w:ascii="Times New Roman" w:hAnsi="Times New Roman" w:cs="Simplified Arabic" w:hint="cs"/>
          <w:spacing w:val="-2"/>
          <w:sz w:val="24"/>
          <w:szCs w:val="28"/>
          <w:rtl/>
          <w:lang w:bidi="ar-LB"/>
        </w:rPr>
        <w:t xml:space="preserve"> خشيتي ما بعد داعش.</w:t>
      </w:r>
    </w:p>
    <w:p w:rsidR="00756A36" w:rsidRPr="0007774A" w:rsidRDefault="00731F6E" w:rsidP="002914F0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بالنسبة للقوى الدولية، </w:t>
      </w:r>
      <w:r w:rsidR="00524D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مهمتها و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خصوصاً</w:t>
      </w:r>
      <w:r w:rsidR="00524D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الولايات المتحدة، تريد الحفاظ على النفط، تريد محاربة الإرهاب الدولي من جهة، تريد إضعاف 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وجود </w:t>
      </w:r>
      <w:r w:rsidR="00524D0C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جيش قوي في مواجهة "إسرائيل"، وتريد عدم </w:t>
      </w:r>
      <w:r w:rsidR="00756A3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وقوع العراق تحت النفوذ الإيراني.</w:t>
      </w:r>
    </w:p>
    <w:p w:rsidR="008255F0" w:rsidRPr="0007774A" w:rsidRDefault="00756A36" w:rsidP="002914F0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lastRenderedPageBreak/>
        <w:t>بالنسبة للقوى الإقليمية، تركيا كل طموحها عدم قيام دولة كردية، وعلاقات طيبة مع كردستان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 خصوصاً مع أربيل،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خصوصاً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في مواجهة السليمانية</w:t>
      </w:r>
      <w:r w:rsidR="00236CC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وحماية التركمان. إيران تريد عدم قيام دولة كردية، </w:t>
      </w:r>
      <w:r w:rsidR="00236CC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علاقات طيبة مع جميع الأطراف، </w:t>
      </w:r>
      <w:r w:rsidR="00236CC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993AC6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حماية ودعم الشيعة والأحزاب الشيعية، </w:t>
      </w:r>
      <w:r w:rsidR="00236CCF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8255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عمق استراتيجي لمشروعها السياسي ضدّ الغرب وضدّ "إسرائيل". </w:t>
      </w:r>
    </w:p>
    <w:p w:rsidR="008255F0" w:rsidRPr="0007774A" w:rsidRDefault="008255F0" w:rsidP="007E593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بالنسبة ل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دول ا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لخليج 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العربي </w:t>
      </w:r>
      <w:r w:rsidR="004908A9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(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="00066B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ا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لسعودية</w:t>
      </w:r>
      <w:r w:rsidR="004908A9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)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ت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ريد عدم تمدد النفوذ الإيراني، </w:t>
      </w:r>
      <w:r w:rsidR="004908A9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عدم تهديد أمن الخليج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وفقاً لمنظورها،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لا سي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ّ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ما فيما يتعلق باليمن وسورية ولبنان، </w:t>
      </w:r>
      <w:r w:rsidR="004908A9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محاربة داعش، 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و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حماية السنة.</w:t>
      </w:r>
    </w:p>
    <w:p w:rsidR="00D2224E" w:rsidRDefault="00D2224E" w:rsidP="00066BE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</w:pPr>
    </w:p>
    <w:p w:rsidR="00A11D4F" w:rsidRDefault="008255F0" w:rsidP="00D2224E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الخلاصة</w:t>
      </w:r>
      <w:r w:rsidR="002914F0" w:rsidRPr="0007774A"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  <w:t>: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كل المؤشرات والمعطيات 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التي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لدينا تشير إلى أن عملية التفكيك والتآكل مستمرة</w:t>
      </w:r>
      <w:r w:rsidR="007E593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2914F0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بل قد تأخذ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فترة أطول مما نحن </w:t>
      </w:r>
      <w:r w:rsidR="00066B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عليه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، ولكنها ستحدث بفعل عوامل </w:t>
      </w:r>
      <w:r w:rsidR="00066B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استقطاب </w:t>
      </w:r>
      <w:r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على الأرض وفي المحيط الخارجي، والوحدة التي نعرفها في العراق لن تعود إليها قريباً، وهذه الحقيقة المرة على الجميع أن يتفهمها وأن يتعا</w:t>
      </w:r>
      <w:r w:rsidR="00066BED" w:rsidRPr="0007774A">
        <w:rPr>
          <w:rFonts w:ascii="Times New Roman" w:hAnsi="Times New Roman" w:cs="Simplified Arabic" w:hint="cs"/>
          <w:sz w:val="24"/>
          <w:szCs w:val="28"/>
          <w:rtl/>
          <w:lang w:bidi="ar-LB"/>
        </w:rPr>
        <w:t>مل معها لتقليل تأثيراتها السيئة وانعكاساتها الخطرة على المنطقة.</w:t>
      </w: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</w:p>
    <w:p w:rsidR="00866957" w:rsidRPr="00866957" w:rsidRDefault="00866957" w:rsidP="0086695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  <w:lang w:bidi="ar-LB"/>
        </w:rPr>
      </w:pPr>
      <w:r w:rsidRPr="00866957">
        <w:rPr>
          <w:rFonts w:ascii="Times New Roman" w:hAnsi="Times New Roman" w:cs="Simplified Arabic"/>
          <w:noProof/>
          <w:sz w:val="24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4C5DDB32" wp14:editId="47AEF8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282" cy="10705381"/>
            <wp:effectExtent l="0" t="0" r="0" b="1270"/>
            <wp:wrapSquare wrapText="bothSides"/>
            <wp:docPr id="4" name="Picture 4" descr="M:\Shared Docs\Dr. ‘Abd al-Hussein Sha‘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hared Docs\Dr. ‘Abd al-Hussein Sha‘b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11" cy="107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957" w:rsidRPr="00866957" w:rsidSect="00866957">
      <w:footerReference w:type="even" r:id="rId9"/>
      <w:footerReference w:type="default" r:id="rId10"/>
      <w:pgSz w:w="11907" w:h="16840" w:code="9"/>
      <w:pgMar w:top="1418" w:right="1701" w:bottom="1418" w:left="1701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E6B" w:rsidRDefault="00627E6B" w:rsidP="00627E6B">
      <w:pPr>
        <w:spacing w:after="0" w:line="240" w:lineRule="auto"/>
      </w:pPr>
      <w:r>
        <w:separator/>
      </w:r>
    </w:p>
  </w:endnote>
  <w:endnote w:type="continuationSeparator" w:id="0">
    <w:p w:rsidR="00627E6B" w:rsidRDefault="00627E6B" w:rsidP="0062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E6B" w:rsidRPr="00627E6B" w:rsidRDefault="00627E6B" w:rsidP="00627E6B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 w:rsidRPr="0033777C">
      <w:rPr>
        <w:rFonts w:ascii="Simplified Arabic" w:hAnsi="Simplified Arabic" w:cs="Simplified Arabic"/>
        <w:noProof/>
      </w:rPr>
      <w:drawing>
        <wp:anchor distT="0" distB="0" distL="114300" distR="114300" simplePos="0" relativeHeight="251661312" behindDoc="0" locked="0" layoutInCell="1" allowOverlap="1" wp14:anchorId="79841B7B" wp14:editId="5C1F4108">
          <wp:simplePos x="0" y="0"/>
          <wp:positionH relativeFrom="margin">
            <wp:posOffset>5400040</wp:posOffset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3" name="Picture 3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77C">
      <w:rPr>
        <w:rFonts w:ascii="Simplified Arabic" w:hAnsi="Simplified Arabic" w:cs="Simplified Arabic"/>
        <w:color w:val="404040"/>
        <w:rtl/>
        <w:lang w:bidi="ar-LB"/>
      </w:rPr>
      <w:t xml:space="preserve">مركز الزيتونة للدراسات والاستشارات   </w:t>
    </w:r>
    <w:r w:rsidRPr="0033777C">
      <w:rPr>
        <w:rFonts w:ascii="Simplified Arabic" w:hAnsi="Simplified Arabic" w:cs="Simplified Arabic"/>
        <w:caps/>
        <w:rtl/>
      </w:rPr>
      <w:t xml:space="preserve"> 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</w:t>
    </w:r>
    <w:r w:rsidRPr="0033777C">
      <w:rPr>
        <w:rFonts w:ascii="Simplified Arabic" w:hAnsi="Simplified Arabic" w:cs="Simplified Arabic"/>
        <w:caps/>
        <w:lang w:bidi="ar-LB"/>
      </w:rPr>
      <w:t xml:space="preserve">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  </w:t>
    </w:r>
    <w:r w:rsidRPr="0033777C">
      <w:rPr>
        <w:rFonts w:ascii="Simplified Arabic" w:hAnsi="Simplified Arabic" w:cs="Simplified Arabic"/>
        <w:caps/>
        <w:lang w:bidi="ar-LB"/>
      </w:rPr>
      <w:t xml:space="preserve">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</w:t>
    </w:r>
    <w:r w:rsidRPr="0033777C">
      <w:rPr>
        <w:rFonts w:ascii="Simplified Arabic" w:hAnsi="Simplified Arabic" w:cs="Simplified Arabic"/>
        <w:caps/>
      </w:rPr>
      <w:t xml:space="preserve"> </w:t>
    </w:r>
    <w:r w:rsidRPr="0033777C">
      <w:rPr>
        <w:rFonts w:ascii="Simplified Arabic" w:hAnsi="Simplified Arabic" w:cs="Simplified Arabic"/>
        <w:caps/>
      </w:rPr>
      <w:fldChar w:fldCharType="begin"/>
    </w:r>
    <w:r w:rsidRPr="0033777C">
      <w:rPr>
        <w:rFonts w:ascii="Simplified Arabic" w:hAnsi="Simplified Arabic" w:cs="Simplified Arabic"/>
        <w:caps/>
      </w:rPr>
      <w:instrText xml:space="preserve"> PAGE   \* MERGEFORMAT </w:instrText>
    </w:r>
    <w:r w:rsidRPr="0033777C">
      <w:rPr>
        <w:rFonts w:ascii="Simplified Arabic" w:hAnsi="Simplified Arabic" w:cs="Simplified Arabic"/>
        <w:caps/>
      </w:rPr>
      <w:fldChar w:fldCharType="separate"/>
    </w:r>
    <w:r w:rsidR="00303393">
      <w:rPr>
        <w:rFonts w:ascii="Simplified Arabic" w:hAnsi="Simplified Arabic" w:cs="Simplified Arabic"/>
        <w:caps/>
        <w:noProof/>
        <w:rtl/>
      </w:rPr>
      <w:t>4</w:t>
    </w:r>
    <w:r w:rsidRPr="0033777C">
      <w:rPr>
        <w:rFonts w:ascii="Simplified Arabic" w:hAnsi="Simplified Arabic" w:cs="Simplified Arabic"/>
        <w:cap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E6B" w:rsidRPr="00627E6B" w:rsidRDefault="00627E6B" w:rsidP="00627E6B">
    <w:pPr>
      <w:pStyle w:val="Footer"/>
      <w:bidi/>
      <w:jc w:val="right"/>
      <w:rPr>
        <w:rFonts w:ascii="Simplified Arabic" w:hAnsi="Simplified Arabic" w:cs="Simplified Arabic"/>
        <w:color w:val="404040"/>
        <w:lang w:bidi="ar-LB"/>
      </w:rPr>
    </w:pPr>
    <w:r w:rsidRPr="00BC7ACC">
      <w:rPr>
        <w:rFonts w:ascii="Simplified Arabic" w:hAnsi="Simplified Arabic" w:cs="Simplified Arabic"/>
      </w:rPr>
      <w:fldChar w:fldCharType="begin"/>
    </w:r>
    <w:r w:rsidRPr="00BC7ACC">
      <w:rPr>
        <w:rFonts w:ascii="Simplified Arabic" w:hAnsi="Simplified Arabic" w:cs="Simplified Arabic"/>
      </w:rPr>
      <w:instrText xml:space="preserve"> PAGE   \* MERGEFORMAT </w:instrText>
    </w:r>
    <w:r w:rsidRPr="00BC7ACC">
      <w:rPr>
        <w:rFonts w:ascii="Simplified Arabic" w:hAnsi="Simplified Arabic" w:cs="Simplified Arabic"/>
      </w:rPr>
      <w:fldChar w:fldCharType="separate"/>
    </w:r>
    <w:r w:rsidR="00303393">
      <w:rPr>
        <w:rFonts w:ascii="Simplified Arabic" w:hAnsi="Simplified Arabic" w:cs="Simplified Arabic"/>
        <w:noProof/>
        <w:rtl/>
      </w:rPr>
      <w:t>5</w:t>
    </w:r>
    <w:r w:rsidRPr="00BC7ACC">
      <w:rPr>
        <w:rFonts w:ascii="Simplified Arabic" w:hAnsi="Simplified Arabic" w:cs="Simplified Arabic"/>
        <w:noProof/>
      </w:rPr>
      <w:fldChar w:fldCharType="end"/>
    </w:r>
    <w:r w:rsidRPr="00BC7ACC">
      <w:rPr>
        <w:noProof/>
      </w:rPr>
      <w:drawing>
        <wp:anchor distT="0" distB="0" distL="114300" distR="114300" simplePos="0" relativeHeight="251659264" behindDoc="0" locked="0" layoutInCell="1" allowOverlap="1" wp14:anchorId="044DDB63" wp14:editId="39E613B9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2" name="Picture 2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7ACC">
      <w:rPr>
        <w:rFonts w:ascii="Simplified Arabic" w:hAnsi="Simplified Arabic" w:cs="Simplified Arabic"/>
        <w:rtl/>
        <w:lang w:bidi="ar-LB"/>
      </w:rPr>
      <w:t xml:space="preserve">     </w:t>
    </w:r>
    <w:r w:rsidRPr="00BC7ACC">
      <w:rPr>
        <w:rFonts w:ascii="Simplified Arabic" w:hAnsi="Simplified Arabic" w:cs="Simplified Arabic"/>
        <w:lang w:bidi="ar-LB"/>
      </w:rPr>
      <w:t xml:space="preserve">    </w:t>
    </w:r>
    <w:r w:rsidRPr="00BC7ACC">
      <w:rPr>
        <w:rFonts w:ascii="Simplified Arabic" w:hAnsi="Simplified Arabic" w:cs="Simplified Arabic"/>
        <w:rtl/>
        <w:lang w:bidi="ar-LB"/>
      </w:rPr>
      <w:t xml:space="preserve">         </w:t>
    </w:r>
    <w:r w:rsidRPr="00BC7ACC">
      <w:rPr>
        <w:rFonts w:ascii="Simplified Arabic" w:hAnsi="Simplified Arabic" w:cs="Simplified Arabic"/>
        <w:color w:val="404040"/>
        <w:rtl/>
        <w:lang w:bidi="ar-LB"/>
      </w:rPr>
      <w:t xml:space="preserve">مركز </w:t>
    </w:r>
    <w:r w:rsidRPr="00BC7ACC">
      <w:rPr>
        <w:rFonts w:ascii="Simplified Arabic" w:hAnsi="Simplified Arabic" w:cs="Simplified Arabic"/>
        <w:color w:val="404040"/>
        <w:rtl/>
        <w:lang w:bidi="ar-LB"/>
      </w:rPr>
      <w:t>الزيتونة للدراسات والاستشارات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E6B" w:rsidRDefault="00627E6B" w:rsidP="00C7455E">
      <w:pPr>
        <w:bidi/>
        <w:spacing w:after="0" w:line="240" w:lineRule="auto"/>
      </w:pPr>
      <w:r>
        <w:separator/>
      </w:r>
    </w:p>
  </w:footnote>
  <w:footnote w:type="continuationSeparator" w:id="0">
    <w:p w:rsidR="00627E6B" w:rsidRDefault="00627E6B" w:rsidP="00627E6B">
      <w:pPr>
        <w:spacing w:after="0" w:line="240" w:lineRule="auto"/>
      </w:pPr>
      <w:r>
        <w:continuationSeparator/>
      </w:r>
    </w:p>
  </w:footnote>
  <w:footnote w:id="1">
    <w:p w:rsidR="00627E6B" w:rsidRPr="007210BC" w:rsidRDefault="00627E6B" w:rsidP="004D1F62">
      <w:pPr>
        <w:pStyle w:val="FootnoteText"/>
        <w:ind w:left="153" w:hanging="153"/>
        <w:jc w:val="both"/>
        <w:rPr>
          <w:rFonts w:ascii="Times New Roman" w:hAnsi="Times New Roman" w:cs="Simplified Arabic"/>
          <w:sz w:val="18"/>
          <w:szCs w:val="22"/>
          <w:lang w:bidi="ar-LB"/>
        </w:rPr>
      </w:pPr>
      <w:r w:rsidRPr="007210BC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Pr="007210BC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قدمت هذه المداخلة في حلقة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نقاش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"مئة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عام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على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سايكس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بيكو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>: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 xml:space="preserve"> خرائط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جديدة</w:t>
      </w:r>
      <w:r w:rsidRPr="007210BC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 xml:space="preserve">ترسم"، الذي أقامه مركز الزيتونة للدراسات والاستشارات، في بيروت، في </w:t>
      </w:r>
      <w:r w:rsidRPr="007210BC">
        <w:rPr>
          <w:rFonts w:asciiTheme="majorBidi" w:hAnsiTheme="majorBidi" w:cstheme="majorBidi"/>
          <w:sz w:val="18"/>
          <w:szCs w:val="18"/>
          <w:lang w:bidi="ar-LB"/>
        </w:rPr>
        <w:t>26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/</w:t>
      </w:r>
      <w:r w:rsidRPr="007210BC">
        <w:rPr>
          <w:rFonts w:asciiTheme="majorBidi" w:hAnsiTheme="majorBidi" w:cstheme="majorBidi"/>
          <w:sz w:val="18"/>
          <w:szCs w:val="18"/>
          <w:lang w:bidi="ar-LB"/>
        </w:rPr>
        <w:t>5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/</w:t>
      </w:r>
      <w:r w:rsidRPr="007210BC">
        <w:rPr>
          <w:rFonts w:asciiTheme="majorBidi" w:hAnsiTheme="majorBidi" w:cstheme="majorBidi"/>
          <w:sz w:val="18"/>
          <w:szCs w:val="18"/>
          <w:lang w:bidi="ar-LB"/>
        </w:rPr>
        <w:t>2016</w:t>
      </w:r>
      <w:r w:rsidRPr="007210BC">
        <w:rPr>
          <w:rFonts w:ascii="Times New Roman" w:hAnsi="Times New Roman" w:cs="Simplified Arabic" w:hint="cs"/>
          <w:sz w:val="18"/>
          <w:szCs w:val="22"/>
          <w:rtl/>
          <w:lang w:bidi="ar-LB"/>
        </w:rPr>
        <w:t>.</w:t>
      </w:r>
    </w:p>
  </w:footnote>
  <w:footnote w:id="2">
    <w:p w:rsidR="004D1F62" w:rsidRPr="004D1F62" w:rsidRDefault="00627E6B" w:rsidP="004D1F62">
      <w:pPr>
        <w:bidi/>
        <w:spacing w:after="0" w:line="240" w:lineRule="auto"/>
        <w:ind w:left="113" w:hanging="142"/>
        <w:jc w:val="both"/>
        <w:rPr>
          <w:rFonts w:ascii="Times New Roman" w:eastAsia="Calibri" w:hAnsi="Times New Roman" w:cs="Simplified Arabic"/>
          <w:sz w:val="18"/>
          <w:lang w:bidi="ar-LB"/>
        </w:rPr>
      </w:pPr>
      <w:r w:rsidRPr="007210BC">
        <w:rPr>
          <w:rStyle w:val="FootnoteReference"/>
        </w:rPr>
        <w:footnoteRef/>
      </w:r>
      <w:r w:rsidRPr="007210BC">
        <w:rPr>
          <w:rtl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مفكر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وباحث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عراقي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متخصص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القضايا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الاستراتيجية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العربية</w:t>
      </w:r>
      <w:r w:rsidR="00D2224E" w:rsidRPr="00D2224E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D2224E" w:rsidRPr="00D2224E">
        <w:rPr>
          <w:rFonts w:ascii="Times New Roman" w:eastAsia="Calibri" w:hAnsi="Times New Roman" w:cs="Simplified Arabic" w:hint="cs"/>
          <w:sz w:val="18"/>
          <w:rtl/>
          <w:lang w:bidi="ar-LB"/>
        </w:rPr>
        <w:t>والدولية</w:t>
      </w:r>
      <w:r w:rsidR="00D2224E">
        <w:rPr>
          <w:rFonts w:ascii="Times New Roman" w:eastAsia="Calibri" w:hAnsi="Times New Roman" w:cs="Simplified Arabic" w:hint="cs"/>
          <w:sz w:val="18"/>
          <w:rtl/>
          <w:lang w:bidi="ar-LB"/>
        </w:rPr>
        <w:t>.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اتحاد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الكتاب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اتحاد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المحامين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وممثل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اتحاد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الحقوقيين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اليونسكو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"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شرف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"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اتحاد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الكتاب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والصحافيين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الفلسطيني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ي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ن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منتدى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الفكر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العربي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اللجنة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العلمية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للمعهد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لحقوق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الانسان،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إ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ضافة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>
        <w:rPr>
          <w:rFonts w:ascii="Times New Roman" w:eastAsia="Calibri" w:hAnsi="Times New Roman" w:cs="Simplified Arabic" w:hint="cs"/>
          <w:sz w:val="18"/>
          <w:rtl/>
          <w:lang w:bidi="ar-LB"/>
        </w:rPr>
        <w:t>إ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لى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إشغاله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منصب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عضو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مجلس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أمناء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المنظمة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العربية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لحقوق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الانسان،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ورئيسها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السابق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في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 xml:space="preserve"> </w:t>
      </w:r>
      <w:r w:rsidR="004D1F62" w:rsidRPr="004D1F62">
        <w:rPr>
          <w:rFonts w:ascii="Times New Roman" w:eastAsia="Calibri" w:hAnsi="Times New Roman" w:cs="Simplified Arabic" w:hint="cs"/>
          <w:sz w:val="18"/>
          <w:rtl/>
          <w:lang w:bidi="ar-LB"/>
        </w:rPr>
        <w:t>بريطانيا</w:t>
      </w:r>
      <w:r w:rsidR="004D1F62" w:rsidRPr="004D1F62">
        <w:rPr>
          <w:rFonts w:ascii="Times New Roman" w:eastAsia="Calibri" w:hAnsi="Times New Roman" w:cs="Simplified Arabic"/>
          <w:sz w:val="18"/>
          <w:rtl/>
          <w:lang w:bidi="ar-LB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E30717"/>
    <w:multiLevelType w:val="hybridMultilevel"/>
    <w:tmpl w:val="3D8455A0"/>
    <w:lvl w:ilvl="0" w:tplc="3184EFC0">
      <w:start w:val="1"/>
      <w:numFmt w:val="decimal"/>
      <w:lvlText w:val="%1."/>
      <w:lvlJc w:val="left"/>
      <w:pPr>
        <w:ind w:left="644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65A"/>
    <w:rsid w:val="000119FD"/>
    <w:rsid w:val="00057D40"/>
    <w:rsid w:val="00066BED"/>
    <w:rsid w:val="0007774A"/>
    <w:rsid w:val="000E7645"/>
    <w:rsid w:val="000F08C2"/>
    <w:rsid w:val="001202DD"/>
    <w:rsid w:val="001214E7"/>
    <w:rsid w:val="00123A6D"/>
    <w:rsid w:val="00156B2B"/>
    <w:rsid w:val="0018565A"/>
    <w:rsid w:val="001A795A"/>
    <w:rsid w:val="001F7957"/>
    <w:rsid w:val="0020256E"/>
    <w:rsid w:val="00212ED2"/>
    <w:rsid w:val="00227150"/>
    <w:rsid w:val="00236CCF"/>
    <w:rsid w:val="002613A5"/>
    <w:rsid w:val="002914F0"/>
    <w:rsid w:val="00303393"/>
    <w:rsid w:val="00357BE8"/>
    <w:rsid w:val="0036180C"/>
    <w:rsid w:val="0038782B"/>
    <w:rsid w:val="00394743"/>
    <w:rsid w:val="00466311"/>
    <w:rsid w:val="004908A9"/>
    <w:rsid w:val="004C3EDC"/>
    <w:rsid w:val="004D1F62"/>
    <w:rsid w:val="00524D0C"/>
    <w:rsid w:val="00554F6C"/>
    <w:rsid w:val="00560F2E"/>
    <w:rsid w:val="005A1CF7"/>
    <w:rsid w:val="005E53ED"/>
    <w:rsid w:val="00604D80"/>
    <w:rsid w:val="00627E6B"/>
    <w:rsid w:val="0066459E"/>
    <w:rsid w:val="0068443F"/>
    <w:rsid w:val="006F4980"/>
    <w:rsid w:val="00716BA3"/>
    <w:rsid w:val="00731F6E"/>
    <w:rsid w:val="00743A3A"/>
    <w:rsid w:val="00756A36"/>
    <w:rsid w:val="00764E71"/>
    <w:rsid w:val="007A2160"/>
    <w:rsid w:val="007E593D"/>
    <w:rsid w:val="008255F0"/>
    <w:rsid w:val="00866957"/>
    <w:rsid w:val="009220E5"/>
    <w:rsid w:val="00953E6D"/>
    <w:rsid w:val="00993AC6"/>
    <w:rsid w:val="00A11D4F"/>
    <w:rsid w:val="00A12554"/>
    <w:rsid w:val="00A34C2C"/>
    <w:rsid w:val="00A86C6C"/>
    <w:rsid w:val="00B13193"/>
    <w:rsid w:val="00B35EEF"/>
    <w:rsid w:val="00B44250"/>
    <w:rsid w:val="00C01AD2"/>
    <w:rsid w:val="00C6153B"/>
    <w:rsid w:val="00C66971"/>
    <w:rsid w:val="00C7455E"/>
    <w:rsid w:val="00C84510"/>
    <w:rsid w:val="00CD26D0"/>
    <w:rsid w:val="00CD57B5"/>
    <w:rsid w:val="00D2224E"/>
    <w:rsid w:val="00D4136C"/>
    <w:rsid w:val="00D72899"/>
    <w:rsid w:val="00D865A6"/>
    <w:rsid w:val="00DB3DA5"/>
    <w:rsid w:val="00DB4DFA"/>
    <w:rsid w:val="00DF087D"/>
    <w:rsid w:val="00DF3D66"/>
    <w:rsid w:val="00E24E97"/>
    <w:rsid w:val="00EB31BA"/>
    <w:rsid w:val="00F3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5205513-9DEF-4DA0-AAFE-F4764D26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C2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669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9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9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9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9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7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627E6B"/>
    <w:pPr>
      <w:bidi/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7E6B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semiHidden/>
    <w:rsid w:val="00627E6B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27E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E6B"/>
  </w:style>
  <w:style w:type="paragraph" w:styleId="Footer">
    <w:name w:val="footer"/>
    <w:basedOn w:val="Normal"/>
    <w:link w:val="FooterChar"/>
    <w:uiPriority w:val="99"/>
    <w:unhideWhenUsed/>
    <w:rsid w:val="00627E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 Barghout</dc:creator>
  <cp:keywords/>
  <dc:description/>
  <cp:lastModifiedBy>Fatima Itani</cp:lastModifiedBy>
  <cp:revision>55</cp:revision>
  <cp:lastPrinted>2016-11-10T06:51:00Z</cp:lastPrinted>
  <dcterms:created xsi:type="dcterms:W3CDTF">2016-08-17T11:04:00Z</dcterms:created>
  <dcterms:modified xsi:type="dcterms:W3CDTF">2016-11-10T06:53:00Z</dcterms:modified>
</cp:coreProperties>
</file>