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DA" w:rsidRDefault="004718DA" w:rsidP="00794A15">
      <w:pPr>
        <w:jc w:val="center"/>
        <w:rPr>
          <w:rFonts w:ascii="Times New Roman" w:hAnsi="Times New Roman" w:cs="Times New Roman"/>
          <w:b/>
          <w:bCs/>
          <w:sz w:val="34"/>
          <w:szCs w:val="34"/>
        </w:rPr>
      </w:pPr>
    </w:p>
    <w:p w:rsidR="004718DA" w:rsidRDefault="004718DA" w:rsidP="00794A15">
      <w:pPr>
        <w:jc w:val="center"/>
        <w:rPr>
          <w:rFonts w:ascii="Times New Roman" w:hAnsi="Times New Roman" w:cs="Times New Roman"/>
          <w:b/>
          <w:bCs/>
          <w:sz w:val="34"/>
          <w:szCs w:val="34"/>
        </w:rPr>
      </w:pPr>
    </w:p>
    <w:p w:rsidR="00794A15" w:rsidRDefault="00794A15" w:rsidP="00794A15">
      <w:pPr>
        <w:jc w:val="center"/>
        <w:rPr>
          <w:rFonts w:ascii="Times New Roman" w:hAnsi="Times New Roman" w:cs="Times New Roman"/>
          <w:b/>
          <w:sz w:val="26"/>
          <w:szCs w:val="28"/>
        </w:rPr>
      </w:pPr>
      <w:r>
        <w:rPr>
          <w:rFonts w:ascii="Times New Roman" w:hAnsi="Times New Roman" w:cs="Times New Roman"/>
          <w:b/>
          <w:bCs/>
          <w:sz w:val="34"/>
          <w:szCs w:val="34"/>
        </w:rPr>
        <w:tab/>
      </w:r>
      <w:r>
        <w:rPr>
          <w:rFonts w:ascii="Times New Roman" w:hAnsi="Times New Roman" w:cs="Times New Roman"/>
          <w:b/>
          <w:bCs/>
          <w:sz w:val="34"/>
          <w:szCs w:val="34"/>
        </w:rPr>
        <w:tab/>
      </w:r>
    </w:p>
    <w:p w:rsidR="00794A15" w:rsidRPr="00794A15" w:rsidRDefault="00794A15" w:rsidP="00794A15">
      <w:pPr>
        <w:tabs>
          <w:tab w:val="left" w:pos="2119"/>
          <w:tab w:val="center" w:pos="4561"/>
        </w:tabs>
        <w:spacing w:beforeLines="60" w:before="144" w:afterLines="60" w:after="144" w:line="264" w:lineRule="auto"/>
        <w:jc w:val="center"/>
        <w:rPr>
          <w:rFonts w:ascii="Times New Roman" w:hAnsi="Times New Roman" w:cs="Times New Roman"/>
          <w:b/>
          <w:bCs/>
          <w:sz w:val="44"/>
          <w:szCs w:val="44"/>
        </w:rPr>
      </w:pPr>
      <w:r w:rsidRPr="00794A15">
        <w:rPr>
          <w:rFonts w:ascii="Times New Roman" w:hAnsi="Times New Roman" w:cs="Times New Roman"/>
          <w:b/>
          <w:bCs/>
          <w:sz w:val="44"/>
          <w:szCs w:val="44"/>
        </w:rPr>
        <w:t>Palestinian National Project</w:t>
      </w:r>
    </w:p>
    <w:p w:rsidR="004C2690" w:rsidRDefault="00794A15" w:rsidP="00794A15">
      <w:pPr>
        <w:spacing w:after="0" w:line="240" w:lineRule="auto"/>
        <w:jc w:val="center"/>
        <w:rPr>
          <w:rFonts w:ascii="Times New Roman" w:hAnsi="Times New Roman" w:cs="Times New Roman"/>
          <w:b/>
          <w:sz w:val="36"/>
          <w:szCs w:val="36"/>
          <w:lang w:val="en-GB"/>
        </w:rPr>
      </w:pPr>
      <w:r w:rsidRPr="00AA5076">
        <w:rPr>
          <w:rFonts w:ascii="Times New Roman" w:hAnsi="Times New Roman" w:cs="Times New Roman"/>
          <w:b/>
          <w:sz w:val="36"/>
          <w:szCs w:val="36"/>
          <w:lang w:val="en-GB"/>
        </w:rPr>
        <w:t xml:space="preserve"> </w:t>
      </w:r>
      <w:r w:rsidRPr="00794A15">
        <w:rPr>
          <w:rFonts w:ascii="Times New Roman" w:hAnsi="Times New Roman" w:cs="Times New Roman"/>
          <w:b/>
          <w:sz w:val="36"/>
          <w:szCs w:val="36"/>
          <w:lang w:val="en-GB"/>
        </w:rPr>
        <w:t>Problematic Partnerships and</w:t>
      </w:r>
    </w:p>
    <w:p w:rsidR="00794A15" w:rsidRPr="00794A15" w:rsidRDefault="00794A15" w:rsidP="00794A15">
      <w:pPr>
        <w:spacing w:after="0" w:line="240" w:lineRule="auto"/>
        <w:jc w:val="center"/>
        <w:rPr>
          <w:rFonts w:ascii="Times New Roman" w:hAnsi="Times New Roman" w:cs="Times New Roman"/>
          <w:b/>
          <w:sz w:val="36"/>
          <w:szCs w:val="36"/>
          <w:lang w:val="en-GB"/>
        </w:rPr>
      </w:pPr>
      <w:r w:rsidRPr="00794A15">
        <w:rPr>
          <w:rFonts w:ascii="Times New Roman" w:hAnsi="Times New Roman" w:cs="Times New Roman"/>
          <w:b/>
          <w:sz w:val="36"/>
          <w:szCs w:val="36"/>
          <w:lang w:val="en-GB"/>
        </w:rPr>
        <w:t>Deficient Legitimacies</w:t>
      </w:r>
    </w:p>
    <w:p w:rsidR="00794A15" w:rsidRDefault="00794A15" w:rsidP="00794A15">
      <w:pPr>
        <w:jc w:val="center"/>
        <w:rPr>
          <w:rFonts w:ascii="Times New Roman" w:hAnsi="Times New Roman" w:cs="Times New Roman"/>
          <w:b/>
          <w:sz w:val="26"/>
          <w:szCs w:val="28"/>
          <w:lang w:val="en-GB"/>
        </w:rPr>
      </w:pPr>
    </w:p>
    <w:p w:rsidR="00794A15" w:rsidRDefault="00794A15" w:rsidP="00794A15">
      <w:pPr>
        <w:jc w:val="center"/>
        <w:rPr>
          <w:rFonts w:ascii="Times New Roman" w:hAnsi="Times New Roman" w:cs="Times New Roman"/>
          <w:b/>
          <w:sz w:val="26"/>
          <w:szCs w:val="28"/>
          <w:lang w:val="en-GB"/>
        </w:rPr>
      </w:pPr>
    </w:p>
    <w:p w:rsidR="00794A15" w:rsidRDefault="00794A15" w:rsidP="00794A15">
      <w:pPr>
        <w:jc w:val="center"/>
        <w:rPr>
          <w:rFonts w:ascii="Times New Roman" w:hAnsi="Times New Roman" w:cs="Times New Roman"/>
          <w:b/>
          <w:sz w:val="26"/>
          <w:szCs w:val="28"/>
          <w:lang w:val="en-GB"/>
        </w:rPr>
      </w:pPr>
    </w:p>
    <w:p w:rsidR="00794A15" w:rsidRDefault="00794A15" w:rsidP="00794A15">
      <w:pPr>
        <w:jc w:val="center"/>
        <w:rPr>
          <w:rFonts w:ascii="Times New Roman" w:hAnsi="Times New Roman" w:cs="Times New Roman"/>
          <w:b/>
          <w:sz w:val="34"/>
          <w:szCs w:val="34"/>
          <w:lang w:val="en-GB"/>
        </w:rPr>
      </w:pPr>
    </w:p>
    <w:p w:rsidR="00794A15" w:rsidRDefault="00794A15" w:rsidP="00794A15">
      <w:pPr>
        <w:jc w:val="center"/>
        <w:rPr>
          <w:rFonts w:ascii="Times New Roman" w:hAnsi="Times New Roman" w:cs="Times New Roman"/>
          <w:b/>
          <w:sz w:val="34"/>
          <w:szCs w:val="34"/>
          <w:lang w:val="en-GB"/>
        </w:rPr>
      </w:pPr>
    </w:p>
    <w:p w:rsidR="00794A15" w:rsidRPr="00AA5076" w:rsidRDefault="00794A15" w:rsidP="00794A15">
      <w:pPr>
        <w:jc w:val="center"/>
        <w:rPr>
          <w:rFonts w:ascii="Times New Roman" w:hAnsi="Times New Roman" w:cs="Times New Roman"/>
          <w:b/>
          <w:sz w:val="34"/>
          <w:szCs w:val="34"/>
          <w:lang w:val="en-GB"/>
        </w:rPr>
      </w:pPr>
      <w:proofErr w:type="spellStart"/>
      <w:r w:rsidRPr="00794A15">
        <w:rPr>
          <w:rFonts w:ascii="Times New Roman" w:hAnsi="Times New Roman" w:cs="Times New Roman"/>
          <w:b/>
          <w:sz w:val="34"/>
          <w:szCs w:val="34"/>
          <w:lang w:val="en-GB"/>
        </w:rPr>
        <w:t>Dr.</w:t>
      </w:r>
      <w:proofErr w:type="spellEnd"/>
      <w:r w:rsidRPr="00794A15">
        <w:rPr>
          <w:rFonts w:ascii="Times New Roman" w:hAnsi="Times New Roman" w:cs="Times New Roman"/>
          <w:b/>
          <w:sz w:val="34"/>
          <w:szCs w:val="34"/>
          <w:lang w:val="en-GB"/>
        </w:rPr>
        <w:t xml:space="preserve"> Mohsen </w:t>
      </w:r>
      <w:proofErr w:type="spellStart"/>
      <w:proofErr w:type="gramStart"/>
      <w:r w:rsidRPr="00794A15">
        <w:rPr>
          <w:rFonts w:ascii="Times New Roman" w:hAnsi="Times New Roman" w:cs="Times New Roman"/>
          <w:b/>
          <w:sz w:val="34"/>
          <w:szCs w:val="34"/>
          <w:lang w:val="en-GB"/>
        </w:rPr>
        <w:t>Moh’d</w:t>
      </w:r>
      <w:proofErr w:type="spellEnd"/>
      <w:proofErr w:type="gramEnd"/>
      <w:r w:rsidRPr="00794A15">
        <w:rPr>
          <w:rFonts w:ascii="Times New Roman" w:hAnsi="Times New Roman" w:cs="Times New Roman"/>
          <w:b/>
          <w:sz w:val="34"/>
          <w:szCs w:val="34"/>
          <w:lang w:val="en-GB"/>
        </w:rPr>
        <w:t xml:space="preserve"> Saleh</w:t>
      </w:r>
    </w:p>
    <w:p w:rsidR="00794A15" w:rsidRDefault="00794A15" w:rsidP="00794A15">
      <w:pPr>
        <w:jc w:val="center"/>
        <w:rPr>
          <w:rFonts w:ascii="Times New Roman" w:hAnsi="Times New Roman" w:cs="Times New Roman"/>
          <w:b/>
          <w:sz w:val="26"/>
          <w:szCs w:val="28"/>
          <w:lang w:val="en-GB"/>
        </w:rPr>
      </w:pPr>
    </w:p>
    <w:p w:rsidR="00794A15" w:rsidRDefault="00794A15" w:rsidP="00794A15">
      <w:pPr>
        <w:jc w:val="center"/>
        <w:rPr>
          <w:rFonts w:ascii="Times New Roman" w:hAnsi="Times New Roman" w:cs="Times New Roman"/>
          <w:b/>
          <w:sz w:val="26"/>
          <w:szCs w:val="28"/>
          <w:lang w:val="en-GB"/>
        </w:rPr>
      </w:pPr>
    </w:p>
    <w:p w:rsidR="00794A15" w:rsidRDefault="00794A15" w:rsidP="00794A15">
      <w:pPr>
        <w:jc w:val="center"/>
        <w:rPr>
          <w:rFonts w:ascii="Times New Roman" w:hAnsi="Times New Roman" w:cs="Times New Roman"/>
          <w:b/>
          <w:sz w:val="26"/>
          <w:szCs w:val="28"/>
          <w:lang w:val="en-GB"/>
        </w:rPr>
      </w:pPr>
    </w:p>
    <w:p w:rsidR="004718DA" w:rsidRDefault="004718DA" w:rsidP="00794A15">
      <w:pPr>
        <w:jc w:val="center"/>
        <w:rPr>
          <w:rFonts w:ascii="Times New Roman" w:hAnsi="Times New Roman" w:cs="Times New Roman"/>
          <w:b/>
          <w:sz w:val="30"/>
          <w:szCs w:val="30"/>
          <w:lang w:val="en-GB"/>
        </w:rPr>
      </w:pPr>
    </w:p>
    <w:p w:rsidR="004718DA" w:rsidRDefault="004718DA" w:rsidP="00794A15">
      <w:pPr>
        <w:jc w:val="center"/>
        <w:rPr>
          <w:rFonts w:ascii="Times New Roman" w:hAnsi="Times New Roman" w:cs="Times New Roman"/>
          <w:b/>
          <w:sz w:val="30"/>
          <w:szCs w:val="30"/>
          <w:lang w:val="en-GB"/>
        </w:rPr>
      </w:pPr>
    </w:p>
    <w:p w:rsidR="004718DA" w:rsidRDefault="004718DA" w:rsidP="00794A15">
      <w:pPr>
        <w:jc w:val="center"/>
        <w:rPr>
          <w:rFonts w:ascii="Times New Roman" w:hAnsi="Times New Roman" w:cs="Times New Roman"/>
          <w:b/>
          <w:sz w:val="30"/>
          <w:szCs w:val="30"/>
          <w:lang w:val="en-GB"/>
        </w:rPr>
      </w:pPr>
    </w:p>
    <w:p w:rsidR="004718DA" w:rsidRDefault="004718DA" w:rsidP="00794A15">
      <w:pPr>
        <w:jc w:val="center"/>
        <w:rPr>
          <w:rFonts w:ascii="Times New Roman" w:hAnsi="Times New Roman" w:cs="Times New Roman"/>
          <w:b/>
          <w:sz w:val="30"/>
          <w:szCs w:val="30"/>
          <w:lang w:val="en-GB"/>
        </w:rPr>
      </w:pPr>
    </w:p>
    <w:p w:rsidR="00794A15" w:rsidRDefault="00794A15" w:rsidP="00794A15">
      <w:pPr>
        <w:jc w:val="center"/>
        <w:rPr>
          <w:rFonts w:ascii="Times New Roman" w:hAnsi="Times New Roman" w:cs="Times New Roman"/>
          <w:b/>
          <w:sz w:val="30"/>
          <w:szCs w:val="30"/>
          <w:lang w:val="en-GB"/>
        </w:rPr>
      </w:pPr>
    </w:p>
    <w:p w:rsidR="00794A15" w:rsidRPr="00AA5076" w:rsidRDefault="00794A15" w:rsidP="00794A15">
      <w:pPr>
        <w:jc w:val="center"/>
        <w:rPr>
          <w:rFonts w:ascii="Times New Roman" w:hAnsi="Times New Roman" w:cs="Times New Roman"/>
          <w:b/>
          <w:sz w:val="30"/>
          <w:szCs w:val="30"/>
          <w:lang w:val="en-GB"/>
        </w:rPr>
      </w:pPr>
      <w:r w:rsidRPr="004718DA">
        <w:rPr>
          <w:rFonts w:ascii="Times New Roman" w:hAnsi="Times New Roman" w:cs="Times New Roman"/>
          <w:b/>
          <w:sz w:val="30"/>
          <w:szCs w:val="30"/>
          <w:lang w:val="en-GB"/>
        </w:rPr>
        <w:t>December 2015</w:t>
      </w:r>
    </w:p>
    <w:p w:rsidR="00794A15" w:rsidRDefault="00794A15" w:rsidP="00794A15">
      <w:pPr>
        <w:jc w:val="center"/>
        <w:rPr>
          <w:rFonts w:ascii="Times New Roman" w:hAnsi="Times New Roman" w:cs="Times New Roman"/>
          <w:b/>
          <w:sz w:val="26"/>
          <w:szCs w:val="28"/>
          <w:lang w:val="en-GB"/>
        </w:rPr>
      </w:pPr>
    </w:p>
    <w:p w:rsidR="00794A15" w:rsidRDefault="00794A15" w:rsidP="00794A15">
      <w:pPr>
        <w:jc w:val="center"/>
        <w:rPr>
          <w:rFonts w:ascii="Times New Roman" w:hAnsi="Times New Roman" w:cs="Times New Roman"/>
          <w:bCs/>
          <w:sz w:val="26"/>
          <w:szCs w:val="28"/>
          <w:lang w:val="en-GB"/>
        </w:rPr>
      </w:pPr>
    </w:p>
    <w:p w:rsidR="004718DA" w:rsidRDefault="004718DA" w:rsidP="00794A15">
      <w:pPr>
        <w:jc w:val="center"/>
        <w:rPr>
          <w:rFonts w:ascii="Times New Roman" w:hAnsi="Times New Roman" w:cs="Times New Roman"/>
          <w:bCs/>
          <w:sz w:val="26"/>
          <w:szCs w:val="28"/>
          <w:lang w:val="en-GB"/>
        </w:rPr>
      </w:pPr>
    </w:p>
    <w:p w:rsidR="004718DA" w:rsidRDefault="004718DA" w:rsidP="00794A15">
      <w:pPr>
        <w:jc w:val="center"/>
        <w:rPr>
          <w:rFonts w:ascii="Times New Roman" w:hAnsi="Times New Roman" w:cs="Times New Roman"/>
          <w:bCs/>
          <w:sz w:val="26"/>
          <w:szCs w:val="28"/>
          <w:lang w:val="en-GB"/>
        </w:rPr>
      </w:pPr>
    </w:p>
    <w:p w:rsidR="00794A15" w:rsidRPr="00244D9B" w:rsidRDefault="00794A15" w:rsidP="00794A15">
      <w:pPr>
        <w:jc w:val="center"/>
        <w:rPr>
          <w:rFonts w:ascii="Times New Roman" w:hAnsi="Times New Roman"/>
          <w:i/>
          <w:iCs/>
          <w:sz w:val="26"/>
          <w:szCs w:val="26"/>
        </w:rPr>
      </w:pPr>
      <w:r w:rsidRPr="004718DA">
        <w:rPr>
          <w:rFonts w:ascii="Times New Roman" w:hAnsi="Times New Roman"/>
          <w:i/>
          <w:iCs/>
          <w:sz w:val="26"/>
          <w:szCs w:val="26"/>
        </w:rPr>
        <w:t>The views expressed in this paper</w:t>
      </w:r>
      <w:r w:rsidRPr="004718DA">
        <w:rPr>
          <w:rFonts w:ascii="Times New Roman" w:hAnsi="Times New Roman"/>
          <w:sz w:val="26"/>
          <w:szCs w:val="26"/>
        </w:rPr>
        <w:t xml:space="preserve"> </w:t>
      </w:r>
      <w:r w:rsidRPr="004718DA">
        <w:rPr>
          <w:rFonts w:ascii="Times New Roman" w:hAnsi="Times New Roman"/>
          <w:i/>
          <w:iCs/>
          <w:sz w:val="26"/>
          <w:szCs w:val="26"/>
        </w:rPr>
        <w:t>are those of the author alone. They do not necessarily reflect views of al-</w:t>
      </w:r>
      <w:proofErr w:type="spellStart"/>
      <w:r w:rsidRPr="004718DA">
        <w:rPr>
          <w:rFonts w:ascii="Times New Roman" w:hAnsi="Times New Roman"/>
          <w:i/>
          <w:iCs/>
          <w:sz w:val="26"/>
          <w:szCs w:val="26"/>
        </w:rPr>
        <w:t>Zaytouna</w:t>
      </w:r>
      <w:proofErr w:type="spellEnd"/>
      <w:r w:rsidRPr="004718DA">
        <w:rPr>
          <w:rFonts w:ascii="Times New Roman" w:hAnsi="Times New Roman"/>
          <w:i/>
          <w:iCs/>
          <w:sz w:val="26"/>
          <w:szCs w:val="26"/>
        </w:rPr>
        <w:t xml:space="preserve"> Centre for Studies and Consultations.</w:t>
      </w:r>
    </w:p>
    <w:p w:rsidR="004A6780" w:rsidRPr="00794A15" w:rsidRDefault="004A6780" w:rsidP="00794A15">
      <w:pPr>
        <w:tabs>
          <w:tab w:val="left" w:pos="2119"/>
          <w:tab w:val="center" w:pos="4561"/>
        </w:tabs>
        <w:spacing w:beforeLines="60" w:before="144" w:afterLines="60" w:after="144" w:line="264" w:lineRule="auto"/>
        <w:jc w:val="center"/>
        <w:rPr>
          <w:rFonts w:ascii="Times New Roman" w:hAnsi="Times New Roman" w:cs="Times New Roman"/>
          <w:b/>
          <w:bCs/>
          <w:sz w:val="34"/>
          <w:szCs w:val="34"/>
        </w:rPr>
      </w:pPr>
      <w:r w:rsidRPr="00794A15">
        <w:rPr>
          <w:rFonts w:ascii="Times New Roman" w:hAnsi="Times New Roman" w:cs="Times New Roman"/>
          <w:b/>
          <w:bCs/>
          <w:sz w:val="34"/>
          <w:szCs w:val="34"/>
        </w:rPr>
        <w:lastRenderedPageBreak/>
        <w:t xml:space="preserve">Palestinian </w:t>
      </w:r>
      <w:r w:rsidR="002D7420" w:rsidRPr="00794A15">
        <w:rPr>
          <w:rFonts w:ascii="Times New Roman" w:hAnsi="Times New Roman" w:cs="Times New Roman"/>
          <w:b/>
          <w:bCs/>
          <w:sz w:val="34"/>
          <w:szCs w:val="34"/>
        </w:rPr>
        <w:t>N</w:t>
      </w:r>
      <w:r w:rsidRPr="00794A15">
        <w:rPr>
          <w:rFonts w:ascii="Times New Roman" w:hAnsi="Times New Roman" w:cs="Times New Roman"/>
          <w:b/>
          <w:bCs/>
          <w:sz w:val="34"/>
          <w:szCs w:val="34"/>
        </w:rPr>
        <w:t xml:space="preserve">ational </w:t>
      </w:r>
      <w:r w:rsidR="002D7420" w:rsidRPr="00794A15">
        <w:rPr>
          <w:rFonts w:ascii="Times New Roman" w:hAnsi="Times New Roman" w:cs="Times New Roman"/>
          <w:b/>
          <w:bCs/>
          <w:sz w:val="34"/>
          <w:szCs w:val="34"/>
        </w:rPr>
        <w:t>P</w:t>
      </w:r>
      <w:r w:rsidRPr="00794A15">
        <w:rPr>
          <w:rFonts w:ascii="Times New Roman" w:hAnsi="Times New Roman" w:cs="Times New Roman"/>
          <w:b/>
          <w:bCs/>
          <w:sz w:val="34"/>
          <w:szCs w:val="34"/>
        </w:rPr>
        <w:t>roject</w:t>
      </w:r>
    </w:p>
    <w:p w:rsidR="002D7420" w:rsidRPr="00794A15" w:rsidRDefault="002D7420" w:rsidP="004718DA">
      <w:pPr>
        <w:spacing w:beforeLines="60" w:before="144" w:after="0" w:line="240" w:lineRule="auto"/>
        <w:jc w:val="center"/>
        <w:rPr>
          <w:rFonts w:ascii="Times New Roman" w:hAnsi="Times New Roman" w:cs="Times New Roman"/>
          <w:b/>
          <w:bCs/>
          <w:sz w:val="28"/>
          <w:szCs w:val="28"/>
        </w:rPr>
      </w:pPr>
      <w:r w:rsidRPr="00794A15">
        <w:rPr>
          <w:rFonts w:ascii="Times New Roman" w:hAnsi="Times New Roman" w:cs="Times New Roman"/>
          <w:b/>
          <w:bCs/>
          <w:sz w:val="28"/>
          <w:szCs w:val="28"/>
        </w:rPr>
        <w:t xml:space="preserve">Problematic </w:t>
      </w:r>
      <w:r w:rsidR="00754F25" w:rsidRPr="00794A15">
        <w:rPr>
          <w:rFonts w:ascii="Times New Roman" w:hAnsi="Times New Roman" w:cs="Times New Roman"/>
          <w:b/>
          <w:bCs/>
          <w:sz w:val="28"/>
          <w:szCs w:val="28"/>
        </w:rPr>
        <w:t>P</w:t>
      </w:r>
      <w:r w:rsidRPr="00794A15">
        <w:rPr>
          <w:rFonts w:ascii="Times New Roman" w:hAnsi="Times New Roman" w:cs="Times New Roman"/>
          <w:b/>
          <w:bCs/>
          <w:sz w:val="28"/>
          <w:szCs w:val="28"/>
        </w:rPr>
        <w:t xml:space="preserve">artnerships and </w:t>
      </w:r>
      <w:r w:rsidR="00754F25" w:rsidRPr="00794A15">
        <w:rPr>
          <w:rFonts w:ascii="Times New Roman" w:hAnsi="Times New Roman" w:cs="Times New Roman"/>
          <w:b/>
          <w:bCs/>
          <w:sz w:val="28"/>
          <w:szCs w:val="28"/>
        </w:rPr>
        <w:t>D</w:t>
      </w:r>
      <w:r w:rsidRPr="00794A15">
        <w:rPr>
          <w:rFonts w:ascii="Times New Roman" w:hAnsi="Times New Roman" w:cs="Times New Roman"/>
          <w:b/>
          <w:bCs/>
          <w:sz w:val="28"/>
          <w:szCs w:val="28"/>
        </w:rPr>
        <w:t xml:space="preserve">eficient </w:t>
      </w:r>
      <w:r w:rsidR="00754F25" w:rsidRPr="00794A15">
        <w:rPr>
          <w:rFonts w:ascii="Times New Roman" w:hAnsi="Times New Roman" w:cs="Times New Roman"/>
          <w:b/>
          <w:bCs/>
          <w:sz w:val="28"/>
          <w:szCs w:val="28"/>
        </w:rPr>
        <w:t>L</w:t>
      </w:r>
      <w:r w:rsidRPr="00794A15">
        <w:rPr>
          <w:rFonts w:ascii="Times New Roman" w:hAnsi="Times New Roman" w:cs="Times New Roman"/>
          <w:b/>
          <w:bCs/>
          <w:sz w:val="28"/>
          <w:szCs w:val="28"/>
        </w:rPr>
        <w:t>egitimacies</w:t>
      </w:r>
      <w:r w:rsidR="003A1C64" w:rsidRPr="00794A15">
        <w:rPr>
          <w:rStyle w:val="FootnoteReference"/>
          <w:rFonts w:ascii="Times New Roman" w:hAnsi="Times New Roman" w:cs="Times New Roman"/>
          <w:b/>
          <w:bCs/>
          <w:sz w:val="28"/>
          <w:szCs w:val="28"/>
        </w:rPr>
        <w:footnoteReference w:id="1"/>
      </w:r>
    </w:p>
    <w:p w:rsidR="002D7420" w:rsidRPr="00794A15" w:rsidRDefault="002D7420" w:rsidP="00794A15">
      <w:pPr>
        <w:spacing w:beforeLines="60" w:before="144" w:afterLines="60" w:after="144" w:line="264" w:lineRule="auto"/>
        <w:jc w:val="center"/>
        <w:rPr>
          <w:rFonts w:ascii="Times New Roman" w:hAnsi="Times New Roman" w:cs="Times New Roman"/>
          <w:sz w:val="26"/>
          <w:szCs w:val="26"/>
        </w:rPr>
      </w:pPr>
    </w:p>
    <w:p w:rsidR="004A6780" w:rsidRPr="00794A15" w:rsidRDefault="00754F25" w:rsidP="00794A15">
      <w:pPr>
        <w:spacing w:beforeLines="60" w:before="144" w:afterLines="60" w:after="144" w:line="264" w:lineRule="auto"/>
        <w:jc w:val="right"/>
        <w:rPr>
          <w:rFonts w:ascii="Times New Roman" w:hAnsi="Times New Roman" w:cs="Times New Roman"/>
          <w:sz w:val="26"/>
          <w:szCs w:val="26"/>
        </w:rPr>
      </w:pPr>
      <w:r w:rsidRPr="004718DA">
        <w:rPr>
          <w:rFonts w:ascii="Times New Roman" w:hAnsi="Times New Roman" w:cs="Times New Roman"/>
          <w:sz w:val="26"/>
          <w:szCs w:val="26"/>
        </w:rPr>
        <w:t xml:space="preserve">Dr. Mohsen </w:t>
      </w:r>
      <w:proofErr w:type="spellStart"/>
      <w:proofErr w:type="gramStart"/>
      <w:r w:rsidRPr="004718DA">
        <w:rPr>
          <w:rFonts w:ascii="Times New Roman" w:hAnsi="Times New Roman" w:cs="Times New Roman"/>
          <w:sz w:val="26"/>
          <w:szCs w:val="26"/>
        </w:rPr>
        <w:t>Moh’</w:t>
      </w:r>
      <w:r w:rsidR="004A6780" w:rsidRPr="004718DA">
        <w:rPr>
          <w:rFonts w:ascii="Times New Roman" w:hAnsi="Times New Roman" w:cs="Times New Roman"/>
          <w:sz w:val="26"/>
          <w:szCs w:val="26"/>
        </w:rPr>
        <w:t>d</w:t>
      </w:r>
      <w:proofErr w:type="spellEnd"/>
      <w:proofErr w:type="gramEnd"/>
      <w:r w:rsidR="004A6780" w:rsidRPr="004718DA">
        <w:rPr>
          <w:rFonts w:ascii="Times New Roman" w:hAnsi="Times New Roman" w:cs="Times New Roman"/>
          <w:sz w:val="26"/>
          <w:szCs w:val="26"/>
        </w:rPr>
        <w:t xml:space="preserve"> Saleh</w:t>
      </w:r>
      <w:r w:rsidR="00794A15" w:rsidRPr="004718DA">
        <w:rPr>
          <w:rStyle w:val="FootnoteReference"/>
          <w:rFonts w:ascii="Times New Roman" w:hAnsi="Times New Roman" w:cs="Times New Roman"/>
          <w:sz w:val="26"/>
          <w:szCs w:val="26"/>
        </w:rPr>
        <w:footnoteReference w:id="2"/>
      </w:r>
    </w:p>
    <w:p w:rsidR="002D7420" w:rsidRPr="00794A15" w:rsidRDefault="00794A15" w:rsidP="00794A15">
      <w:pPr>
        <w:tabs>
          <w:tab w:val="left" w:pos="7920"/>
        </w:tabs>
        <w:spacing w:beforeLines="60" w:before="144" w:afterLines="60" w:after="144" w:line="264" w:lineRule="auto"/>
        <w:ind w:firstLine="284"/>
        <w:jc w:val="both"/>
        <w:rPr>
          <w:rFonts w:ascii="Times New Roman" w:hAnsi="Times New Roman" w:cs="Times New Roman"/>
          <w:b/>
          <w:bCs/>
          <w:sz w:val="26"/>
          <w:szCs w:val="26"/>
        </w:rPr>
      </w:pPr>
      <w:r>
        <w:rPr>
          <w:rFonts w:ascii="Times New Roman" w:hAnsi="Times New Roman" w:cs="Times New Roman"/>
          <w:b/>
          <w:bCs/>
          <w:sz w:val="26"/>
          <w:szCs w:val="26"/>
        </w:rPr>
        <w:tab/>
      </w:r>
    </w:p>
    <w:p w:rsidR="004A6780" w:rsidRPr="00794A15" w:rsidRDefault="00754F25" w:rsidP="007D0FD8">
      <w:pPr>
        <w:spacing w:beforeLines="60" w:before="144" w:afterLines="60" w:after="144" w:line="281" w:lineRule="auto"/>
        <w:ind w:firstLine="284"/>
        <w:jc w:val="both"/>
        <w:rPr>
          <w:rFonts w:ascii="Times New Roman" w:hAnsi="Times New Roman" w:cs="Times New Roman"/>
          <w:b/>
          <w:bCs/>
          <w:sz w:val="26"/>
          <w:szCs w:val="26"/>
        </w:rPr>
      </w:pPr>
      <w:r w:rsidRPr="00794A15">
        <w:rPr>
          <w:rFonts w:ascii="Times New Roman" w:hAnsi="Times New Roman" w:cs="Times New Roman"/>
          <w:b/>
          <w:bCs/>
          <w:i/>
          <w:iCs/>
          <w:sz w:val="26"/>
          <w:szCs w:val="26"/>
        </w:rPr>
        <w:t>Introduction</w:t>
      </w:r>
    </w:p>
    <w:p w:rsidR="002D7420" w:rsidRPr="00794A15" w:rsidRDefault="00AD451E" w:rsidP="007D0FD8">
      <w:pPr>
        <w:spacing w:beforeLines="60" w:before="144" w:afterLines="60" w:after="144" w:line="281"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The Palestinian national project is suffering from an impasse and loss of direction. This has </w:t>
      </w:r>
      <w:proofErr w:type="gramStart"/>
      <w:r w:rsidRPr="00794A15">
        <w:rPr>
          <w:rFonts w:ascii="Times New Roman" w:hAnsi="Times New Roman" w:cs="Times New Roman"/>
          <w:sz w:val="26"/>
          <w:szCs w:val="26"/>
        </w:rPr>
        <w:t>impacted</w:t>
      </w:r>
      <w:proofErr w:type="gramEnd"/>
      <w:r w:rsidRPr="00794A15">
        <w:rPr>
          <w:rFonts w:ascii="Times New Roman" w:hAnsi="Times New Roman" w:cs="Times New Roman"/>
          <w:sz w:val="26"/>
          <w:szCs w:val="26"/>
        </w:rPr>
        <w:t xml:space="preserve"> negatively on its ability to function, and benefit from the opportunities and the huge potentials of the Palestinian people and the Arab and </w:t>
      </w:r>
      <w:r w:rsidR="003A1C64" w:rsidRPr="00794A15">
        <w:rPr>
          <w:rFonts w:ascii="Times New Roman" w:hAnsi="Times New Roman" w:cs="Times New Roman"/>
          <w:sz w:val="26"/>
          <w:szCs w:val="26"/>
        </w:rPr>
        <w:t>Muslim</w:t>
      </w:r>
      <w:r w:rsidRPr="00794A15">
        <w:rPr>
          <w:rFonts w:ascii="Times New Roman" w:hAnsi="Times New Roman" w:cs="Times New Roman"/>
          <w:sz w:val="26"/>
          <w:szCs w:val="26"/>
        </w:rPr>
        <w:t xml:space="preserve"> nations. </w:t>
      </w:r>
    </w:p>
    <w:p w:rsidR="00AD451E" w:rsidRPr="004D7347" w:rsidRDefault="00AD451E" w:rsidP="007D0FD8">
      <w:pPr>
        <w:spacing w:beforeLines="60" w:before="144" w:afterLines="60" w:after="144" w:line="281" w:lineRule="auto"/>
        <w:ind w:firstLine="284"/>
        <w:jc w:val="both"/>
        <w:rPr>
          <w:rFonts w:ascii="Times New Roman" w:hAnsi="Times New Roman" w:cs="Times New Roman"/>
          <w:spacing w:val="-2"/>
          <w:sz w:val="26"/>
          <w:szCs w:val="26"/>
        </w:rPr>
      </w:pPr>
      <w:r w:rsidRPr="004D7347">
        <w:rPr>
          <w:rFonts w:ascii="Times New Roman" w:hAnsi="Times New Roman" w:cs="Times New Roman"/>
          <w:spacing w:val="-2"/>
          <w:sz w:val="26"/>
          <w:szCs w:val="26"/>
        </w:rPr>
        <w:t xml:space="preserve">Currently, there is an impasse in the </w:t>
      </w:r>
      <w:r w:rsidR="00E3248F" w:rsidRPr="004D7347">
        <w:rPr>
          <w:rFonts w:ascii="Times New Roman" w:hAnsi="Times New Roman" w:cs="Times New Roman"/>
          <w:spacing w:val="-2"/>
          <w:sz w:val="26"/>
          <w:szCs w:val="26"/>
        </w:rPr>
        <w:t>peace process</w:t>
      </w:r>
      <w:r w:rsidR="004C2C5F" w:rsidRPr="004D7347">
        <w:rPr>
          <w:rFonts w:ascii="Times New Roman" w:hAnsi="Times New Roman" w:cs="Times New Roman"/>
          <w:spacing w:val="-2"/>
          <w:sz w:val="26"/>
          <w:szCs w:val="26"/>
        </w:rPr>
        <w:t xml:space="preserve"> </w:t>
      </w:r>
      <w:r w:rsidRPr="004D7347">
        <w:rPr>
          <w:rFonts w:ascii="Times New Roman" w:hAnsi="Times New Roman" w:cs="Times New Roman"/>
          <w:spacing w:val="-2"/>
          <w:sz w:val="26"/>
          <w:szCs w:val="26"/>
        </w:rPr>
        <w:t xml:space="preserve">adopted by the </w:t>
      </w:r>
      <w:r w:rsidR="004C2C5F" w:rsidRPr="004D7347">
        <w:rPr>
          <w:rFonts w:ascii="Times New Roman" w:hAnsi="Times New Roman" w:cs="Times New Roman"/>
          <w:spacing w:val="-2"/>
          <w:sz w:val="26"/>
          <w:szCs w:val="26"/>
        </w:rPr>
        <w:t>Palestine Liberation Organization (</w:t>
      </w:r>
      <w:r w:rsidRPr="004D7347">
        <w:rPr>
          <w:rFonts w:ascii="Times New Roman" w:hAnsi="Times New Roman" w:cs="Times New Roman"/>
          <w:spacing w:val="-2"/>
          <w:sz w:val="26"/>
          <w:szCs w:val="26"/>
        </w:rPr>
        <w:t>PLO</w:t>
      </w:r>
      <w:r w:rsidR="004C2C5F" w:rsidRPr="004D7347">
        <w:rPr>
          <w:rFonts w:ascii="Times New Roman" w:hAnsi="Times New Roman" w:cs="Times New Roman"/>
          <w:spacing w:val="-2"/>
          <w:sz w:val="26"/>
          <w:szCs w:val="26"/>
        </w:rPr>
        <w:t>)</w:t>
      </w:r>
      <w:r w:rsidRPr="004D7347">
        <w:rPr>
          <w:rFonts w:ascii="Times New Roman" w:hAnsi="Times New Roman" w:cs="Times New Roman"/>
          <w:spacing w:val="-2"/>
          <w:sz w:val="26"/>
          <w:szCs w:val="26"/>
        </w:rPr>
        <w:t xml:space="preserve"> and the Palestinian Authority (PA) in Ramallah </w:t>
      </w:r>
      <w:r w:rsidR="003A1C64" w:rsidRPr="004D7347">
        <w:rPr>
          <w:rFonts w:ascii="Times New Roman" w:hAnsi="Times New Roman" w:cs="Times New Roman"/>
          <w:spacing w:val="-2"/>
          <w:sz w:val="26"/>
          <w:szCs w:val="26"/>
        </w:rPr>
        <w:t xml:space="preserve">(both </w:t>
      </w:r>
      <w:r w:rsidRPr="004D7347">
        <w:rPr>
          <w:rFonts w:ascii="Times New Roman" w:hAnsi="Times New Roman" w:cs="Times New Roman"/>
          <w:spacing w:val="-2"/>
          <w:sz w:val="26"/>
          <w:szCs w:val="26"/>
        </w:rPr>
        <w:t>led by Fatah</w:t>
      </w:r>
      <w:r w:rsidR="003A1C64" w:rsidRPr="004D7347">
        <w:rPr>
          <w:rFonts w:ascii="Times New Roman" w:hAnsi="Times New Roman" w:cs="Times New Roman"/>
          <w:spacing w:val="-2"/>
          <w:sz w:val="26"/>
          <w:szCs w:val="26"/>
        </w:rPr>
        <w:t>)</w:t>
      </w:r>
      <w:r w:rsidRPr="004D7347">
        <w:rPr>
          <w:rFonts w:ascii="Times New Roman" w:hAnsi="Times New Roman" w:cs="Times New Roman"/>
          <w:spacing w:val="-2"/>
          <w:sz w:val="26"/>
          <w:szCs w:val="26"/>
        </w:rPr>
        <w:t xml:space="preserve">. </w:t>
      </w:r>
      <w:r w:rsidR="004C2C5F" w:rsidRPr="004D7347">
        <w:rPr>
          <w:rFonts w:ascii="Times New Roman" w:hAnsi="Times New Roman" w:cs="Times New Roman"/>
          <w:spacing w:val="-2"/>
          <w:sz w:val="26"/>
          <w:szCs w:val="26"/>
        </w:rPr>
        <w:t>There is an impasse i</w:t>
      </w:r>
      <w:r w:rsidRPr="004D7347">
        <w:rPr>
          <w:rFonts w:ascii="Times New Roman" w:hAnsi="Times New Roman" w:cs="Times New Roman"/>
          <w:spacing w:val="-2"/>
          <w:sz w:val="26"/>
          <w:szCs w:val="26"/>
        </w:rPr>
        <w:t xml:space="preserve">n </w:t>
      </w:r>
      <w:r w:rsidR="004C2C5F" w:rsidRPr="004D7347">
        <w:rPr>
          <w:rFonts w:ascii="Times New Roman" w:hAnsi="Times New Roman" w:cs="Times New Roman"/>
          <w:spacing w:val="-2"/>
          <w:sz w:val="26"/>
          <w:szCs w:val="26"/>
        </w:rPr>
        <w:t xml:space="preserve">the </w:t>
      </w:r>
      <w:r w:rsidRPr="004D7347">
        <w:rPr>
          <w:rFonts w:ascii="Times New Roman" w:hAnsi="Times New Roman" w:cs="Times New Roman"/>
          <w:spacing w:val="-2"/>
          <w:sz w:val="26"/>
          <w:szCs w:val="26"/>
        </w:rPr>
        <w:t xml:space="preserve">armed resistance </w:t>
      </w:r>
      <w:r w:rsidR="004C2C5F" w:rsidRPr="004D7347">
        <w:rPr>
          <w:rFonts w:ascii="Times New Roman" w:hAnsi="Times New Roman" w:cs="Times New Roman"/>
          <w:spacing w:val="-2"/>
          <w:sz w:val="26"/>
          <w:szCs w:val="26"/>
        </w:rPr>
        <w:t xml:space="preserve">path </w:t>
      </w:r>
      <w:r w:rsidRPr="004D7347">
        <w:rPr>
          <w:rFonts w:ascii="Times New Roman" w:hAnsi="Times New Roman" w:cs="Times New Roman"/>
          <w:spacing w:val="-2"/>
          <w:sz w:val="26"/>
          <w:szCs w:val="26"/>
        </w:rPr>
        <w:t xml:space="preserve">adopted by Hamas and </w:t>
      </w:r>
      <w:r w:rsidR="004C2C5F" w:rsidRPr="004D7347">
        <w:rPr>
          <w:rFonts w:ascii="Times New Roman" w:hAnsi="Times New Roman" w:cs="Times New Roman"/>
          <w:spacing w:val="-2"/>
          <w:sz w:val="26"/>
          <w:szCs w:val="26"/>
        </w:rPr>
        <w:t>the Palestinian Islamic Jihad (PIJ)</w:t>
      </w:r>
      <w:r w:rsidRPr="004D7347">
        <w:rPr>
          <w:rFonts w:ascii="Times New Roman" w:hAnsi="Times New Roman" w:cs="Times New Roman"/>
          <w:spacing w:val="-2"/>
          <w:sz w:val="26"/>
          <w:szCs w:val="26"/>
        </w:rPr>
        <w:t>. Likewise, there is an impasse in the path of Palestinian reconciliation, signed by the Palestinian factions.</w:t>
      </w:r>
      <w:r w:rsidR="004C2C5F" w:rsidRPr="004D7347">
        <w:rPr>
          <w:rFonts w:ascii="Times New Roman" w:hAnsi="Times New Roman" w:cs="Times New Roman"/>
          <w:spacing w:val="-2"/>
          <w:sz w:val="26"/>
          <w:szCs w:val="26"/>
        </w:rPr>
        <w:t xml:space="preserve"> </w:t>
      </w:r>
      <w:r w:rsidRPr="004D7347">
        <w:rPr>
          <w:rFonts w:ascii="Times New Roman" w:hAnsi="Times New Roman" w:cs="Times New Roman"/>
          <w:spacing w:val="-2"/>
          <w:sz w:val="26"/>
          <w:szCs w:val="26"/>
        </w:rPr>
        <w:t>The PLO, meanwhile, is suffering from the absence of its institutions and the decline of its role. The PA is suffering from divisions, as well as from Israeli domination in the West Bank</w:t>
      </w:r>
      <w:r w:rsidR="004C2C5F" w:rsidRPr="004D7347">
        <w:rPr>
          <w:rFonts w:ascii="Times New Roman" w:hAnsi="Times New Roman" w:cs="Times New Roman"/>
          <w:spacing w:val="-2"/>
          <w:sz w:val="26"/>
          <w:szCs w:val="26"/>
        </w:rPr>
        <w:t xml:space="preserve"> (WB)</w:t>
      </w:r>
      <w:r w:rsidRPr="004D7347">
        <w:rPr>
          <w:rFonts w:ascii="Times New Roman" w:hAnsi="Times New Roman" w:cs="Times New Roman"/>
          <w:spacing w:val="-2"/>
          <w:sz w:val="26"/>
          <w:szCs w:val="26"/>
        </w:rPr>
        <w:t xml:space="preserve"> and the blockade in Gaza</w:t>
      </w:r>
      <w:r w:rsidR="004C2C5F" w:rsidRPr="004D7347">
        <w:rPr>
          <w:rFonts w:ascii="Times New Roman" w:hAnsi="Times New Roman" w:cs="Times New Roman"/>
          <w:spacing w:val="-2"/>
          <w:sz w:val="26"/>
          <w:szCs w:val="26"/>
        </w:rPr>
        <w:t xml:space="preserve"> Strip (GS)</w:t>
      </w:r>
      <w:r w:rsidRPr="004D7347">
        <w:rPr>
          <w:rFonts w:ascii="Times New Roman" w:hAnsi="Times New Roman" w:cs="Times New Roman"/>
          <w:spacing w:val="-2"/>
          <w:sz w:val="26"/>
          <w:szCs w:val="26"/>
        </w:rPr>
        <w:t xml:space="preserve">, not to mention its financial crises. This is all coupled with a state of frustration in the Palestinian street vis-à-vis the performance of Palestinian political leaders. </w:t>
      </w:r>
    </w:p>
    <w:p w:rsidR="00AD451E" w:rsidRDefault="002576F3" w:rsidP="007D0FD8">
      <w:pPr>
        <w:spacing w:beforeLines="60" w:before="144" w:afterLines="100" w:after="240" w:line="281" w:lineRule="auto"/>
        <w:ind w:firstLine="284"/>
        <w:jc w:val="both"/>
        <w:rPr>
          <w:rFonts w:ascii="Times New Roman" w:hAnsi="Times New Roman" w:cs="Times New Roman"/>
          <w:spacing w:val="2"/>
          <w:sz w:val="26"/>
          <w:szCs w:val="26"/>
        </w:rPr>
      </w:pPr>
      <w:r w:rsidRPr="004D7347">
        <w:rPr>
          <w:rFonts w:ascii="Times New Roman" w:hAnsi="Times New Roman" w:cs="Times New Roman"/>
          <w:spacing w:val="2"/>
          <w:sz w:val="26"/>
          <w:szCs w:val="26"/>
        </w:rPr>
        <w:t xml:space="preserve">On the other hand, there is a problem in the definition of the Palestinian national project per se. After the PLO’s recognition of Israel, and its concessions made as part of the Oslo Accords, including ceding most of historic Palestine and the ensuing polarization and division among Palestinians, some now bitterly </w:t>
      </w:r>
      <w:proofErr w:type="gramStart"/>
      <w:r w:rsidRPr="004D7347">
        <w:rPr>
          <w:rFonts w:ascii="Times New Roman" w:hAnsi="Times New Roman" w:cs="Times New Roman"/>
          <w:spacing w:val="2"/>
          <w:sz w:val="26"/>
          <w:szCs w:val="26"/>
        </w:rPr>
        <w:t>ask:</w:t>
      </w:r>
      <w:proofErr w:type="gramEnd"/>
      <w:r w:rsidRPr="004D7347">
        <w:rPr>
          <w:rFonts w:ascii="Times New Roman" w:hAnsi="Times New Roman" w:cs="Times New Roman"/>
          <w:spacing w:val="2"/>
          <w:sz w:val="26"/>
          <w:szCs w:val="26"/>
        </w:rPr>
        <w:t xml:space="preserve"> Do we have a national project to begin with? On what basis can a project be “national”? Can conceding most of Palestine to the </w:t>
      </w:r>
      <w:r w:rsidR="0030243D" w:rsidRPr="004D7347">
        <w:rPr>
          <w:rFonts w:ascii="Times New Roman" w:hAnsi="Times New Roman" w:cs="Times New Roman"/>
          <w:spacing w:val="2"/>
          <w:sz w:val="26"/>
          <w:szCs w:val="26"/>
        </w:rPr>
        <w:t>Israelis</w:t>
      </w:r>
      <w:r w:rsidRPr="004D7347">
        <w:rPr>
          <w:rFonts w:ascii="Times New Roman" w:hAnsi="Times New Roman" w:cs="Times New Roman"/>
          <w:spacing w:val="2"/>
          <w:sz w:val="26"/>
          <w:szCs w:val="26"/>
        </w:rPr>
        <w:t xml:space="preserve"> be a national act or part of a national program? What are the red lines and national </w:t>
      </w:r>
      <w:r w:rsidR="0030243D" w:rsidRPr="004D7347">
        <w:rPr>
          <w:rFonts w:ascii="Times New Roman" w:hAnsi="Times New Roman" w:cs="Times New Roman"/>
          <w:spacing w:val="2"/>
          <w:sz w:val="26"/>
          <w:szCs w:val="26"/>
        </w:rPr>
        <w:t>fundamentals</w:t>
      </w:r>
      <w:r w:rsidRPr="004D7347">
        <w:rPr>
          <w:rFonts w:ascii="Times New Roman" w:hAnsi="Times New Roman" w:cs="Times New Roman"/>
          <w:spacing w:val="2"/>
          <w:sz w:val="26"/>
          <w:szCs w:val="26"/>
        </w:rPr>
        <w:t xml:space="preserve"> that no national project can cross, and violating which </w:t>
      </w:r>
      <w:proofErr w:type="gramStart"/>
      <w:r w:rsidRPr="004D7347">
        <w:rPr>
          <w:rFonts w:ascii="Times New Roman" w:hAnsi="Times New Roman" w:cs="Times New Roman"/>
          <w:spacing w:val="2"/>
          <w:sz w:val="26"/>
          <w:szCs w:val="26"/>
        </w:rPr>
        <w:t>is considered</w:t>
      </w:r>
      <w:proofErr w:type="gramEnd"/>
      <w:r w:rsidRPr="004D7347">
        <w:rPr>
          <w:rFonts w:ascii="Times New Roman" w:hAnsi="Times New Roman" w:cs="Times New Roman"/>
          <w:spacing w:val="2"/>
          <w:sz w:val="26"/>
          <w:szCs w:val="26"/>
        </w:rPr>
        <w:t xml:space="preserve"> treason or contrary to Palestinian interests? How can we differentiate between “treason” and “a point of view</w:t>
      </w:r>
      <w:r w:rsidR="0030243D" w:rsidRPr="004D7347">
        <w:rPr>
          <w:rFonts w:ascii="Times New Roman" w:hAnsi="Times New Roman" w:cs="Times New Roman"/>
          <w:spacing w:val="2"/>
          <w:sz w:val="26"/>
          <w:szCs w:val="26"/>
        </w:rPr>
        <w:t>,”</w:t>
      </w:r>
      <w:r w:rsidRPr="004D7347">
        <w:rPr>
          <w:rFonts w:ascii="Times New Roman" w:hAnsi="Times New Roman" w:cs="Times New Roman"/>
          <w:spacing w:val="2"/>
          <w:sz w:val="26"/>
          <w:szCs w:val="26"/>
        </w:rPr>
        <w:t xml:space="preserve"> if the </w:t>
      </w:r>
      <w:r w:rsidR="0030243D" w:rsidRPr="004D7347">
        <w:rPr>
          <w:rFonts w:ascii="Times New Roman" w:hAnsi="Times New Roman" w:cs="Times New Roman"/>
          <w:spacing w:val="2"/>
          <w:sz w:val="26"/>
          <w:szCs w:val="26"/>
        </w:rPr>
        <w:t>fundamentals</w:t>
      </w:r>
      <w:r w:rsidRPr="004D7347">
        <w:rPr>
          <w:rFonts w:ascii="Times New Roman" w:hAnsi="Times New Roman" w:cs="Times New Roman"/>
          <w:spacing w:val="2"/>
          <w:sz w:val="26"/>
          <w:szCs w:val="26"/>
        </w:rPr>
        <w:t xml:space="preserve"> themselves are subject to interpretation and </w:t>
      </w:r>
      <w:r w:rsidR="00C86EB1" w:rsidRPr="004D7347">
        <w:rPr>
          <w:rFonts w:ascii="Times New Roman" w:hAnsi="Times New Roman" w:cs="Times New Roman"/>
          <w:spacing w:val="2"/>
          <w:sz w:val="26"/>
          <w:szCs w:val="26"/>
        </w:rPr>
        <w:t>negotiation</w:t>
      </w:r>
      <w:r w:rsidR="004D7347">
        <w:rPr>
          <w:rFonts w:ascii="Times New Roman" w:hAnsi="Times New Roman" w:cs="Times New Roman"/>
          <w:spacing w:val="2"/>
          <w:sz w:val="26"/>
          <w:szCs w:val="26"/>
        </w:rPr>
        <w:t>?</w:t>
      </w:r>
    </w:p>
    <w:p w:rsidR="004D7347" w:rsidRPr="004D7347" w:rsidRDefault="004D7347" w:rsidP="002C5CCE">
      <w:pPr>
        <w:spacing w:beforeLines="60" w:before="144" w:afterLines="60" w:after="144" w:line="264" w:lineRule="auto"/>
        <w:ind w:firstLine="284"/>
        <w:jc w:val="both"/>
        <w:rPr>
          <w:rFonts w:ascii="Times New Roman" w:hAnsi="Times New Roman" w:cs="Times New Roman"/>
          <w:spacing w:val="2"/>
          <w:sz w:val="26"/>
          <w:szCs w:val="26"/>
        </w:rPr>
      </w:pPr>
    </w:p>
    <w:p w:rsidR="004A6780" w:rsidRPr="004D7347" w:rsidRDefault="004A6780" w:rsidP="002C5CCE">
      <w:pPr>
        <w:spacing w:beforeLines="60" w:before="144" w:afterLines="60" w:after="144" w:line="264" w:lineRule="auto"/>
        <w:ind w:firstLine="284"/>
        <w:jc w:val="both"/>
        <w:rPr>
          <w:rFonts w:ascii="Times New Roman" w:hAnsi="Times New Roman" w:cs="Times New Roman"/>
          <w:b/>
          <w:bCs/>
          <w:i/>
          <w:iCs/>
          <w:sz w:val="26"/>
          <w:szCs w:val="26"/>
        </w:rPr>
      </w:pPr>
      <w:r w:rsidRPr="004D7347">
        <w:rPr>
          <w:rFonts w:ascii="Times New Roman" w:hAnsi="Times New Roman" w:cs="Times New Roman"/>
          <w:b/>
          <w:bCs/>
          <w:i/>
          <w:iCs/>
          <w:sz w:val="26"/>
          <w:szCs w:val="26"/>
        </w:rPr>
        <w:lastRenderedPageBreak/>
        <w:t xml:space="preserve">First: Historical </w:t>
      </w:r>
      <w:r w:rsidR="001534A4" w:rsidRPr="004D7347">
        <w:rPr>
          <w:rFonts w:ascii="Times New Roman" w:hAnsi="Times New Roman" w:cs="Times New Roman"/>
          <w:b/>
          <w:bCs/>
          <w:i/>
          <w:iCs/>
          <w:sz w:val="26"/>
          <w:szCs w:val="26"/>
        </w:rPr>
        <w:t>Background</w:t>
      </w:r>
    </w:p>
    <w:p w:rsidR="00925FBA" w:rsidRPr="00794A15" w:rsidRDefault="002576F3"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The crisis of the Palestinian national project and Palestinian division is not new. In the days of British occupation of Palestine, there was a contradiction between the </w:t>
      </w:r>
      <w:proofErr w:type="spellStart"/>
      <w:r w:rsidRPr="00794A15">
        <w:rPr>
          <w:rFonts w:ascii="Times New Roman" w:hAnsi="Times New Roman" w:cs="Times New Roman"/>
          <w:sz w:val="26"/>
          <w:szCs w:val="26"/>
        </w:rPr>
        <w:t>Husseinis</w:t>
      </w:r>
      <w:proofErr w:type="spellEnd"/>
      <w:r w:rsidRPr="00794A15">
        <w:rPr>
          <w:rFonts w:ascii="Times New Roman" w:hAnsi="Times New Roman" w:cs="Times New Roman"/>
          <w:sz w:val="26"/>
          <w:szCs w:val="26"/>
        </w:rPr>
        <w:t xml:space="preserve"> and the </w:t>
      </w:r>
      <w:proofErr w:type="spellStart"/>
      <w:r w:rsidRPr="00794A15">
        <w:rPr>
          <w:rFonts w:ascii="Times New Roman" w:hAnsi="Times New Roman" w:cs="Times New Roman"/>
          <w:sz w:val="26"/>
          <w:szCs w:val="26"/>
        </w:rPr>
        <w:t>Nashashibis</w:t>
      </w:r>
      <w:proofErr w:type="spellEnd"/>
      <w:r w:rsidRPr="00794A15">
        <w:rPr>
          <w:rFonts w:ascii="Times New Roman" w:hAnsi="Times New Roman" w:cs="Times New Roman"/>
          <w:sz w:val="26"/>
          <w:szCs w:val="26"/>
        </w:rPr>
        <w:t>. Although this took on the form of a familial rivalry, it carried connotations closely linked to national action and the relationship with British occupation, as well as the regional climate and the priorities of armed resistance versus peaceful political action.</w:t>
      </w:r>
      <w:r w:rsidR="00176944" w:rsidRPr="00794A15">
        <w:rPr>
          <w:rFonts w:ascii="Times New Roman" w:hAnsi="Times New Roman" w:cs="Times New Roman"/>
          <w:sz w:val="26"/>
          <w:szCs w:val="26"/>
        </w:rPr>
        <w:t xml:space="preserve"> </w:t>
      </w:r>
      <w:r w:rsidR="001E34A8" w:rsidRPr="00794A15">
        <w:rPr>
          <w:rFonts w:ascii="Times New Roman" w:hAnsi="Times New Roman" w:cs="Times New Roman"/>
          <w:sz w:val="26"/>
          <w:szCs w:val="26"/>
        </w:rPr>
        <w:t>A crisis also emerged upon the found</w:t>
      </w:r>
      <w:r w:rsidR="00176944" w:rsidRPr="00794A15">
        <w:rPr>
          <w:rFonts w:ascii="Times New Roman" w:hAnsi="Times New Roman" w:cs="Times New Roman"/>
          <w:sz w:val="26"/>
          <w:szCs w:val="26"/>
        </w:rPr>
        <w:t xml:space="preserve">ing of the PLO led by Ahmad </w:t>
      </w:r>
      <w:proofErr w:type="spellStart"/>
      <w:r w:rsidR="00176944" w:rsidRPr="00794A15">
        <w:rPr>
          <w:rFonts w:ascii="Times New Roman" w:hAnsi="Times New Roman" w:cs="Times New Roman"/>
          <w:sz w:val="26"/>
          <w:szCs w:val="26"/>
        </w:rPr>
        <w:t>Shuq</w:t>
      </w:r>
      <w:r w:rsidR="001E34A8" w:rsidRPr="00794A15">
        <w:rPr>
          <w:rFonts w:ascii="Times New Roman" w:hAnsi="Times New Roman" w:cs="Times New Roman"/>
          <w:sz w:val="26"/>
          <w:szCs w:val="26"/>
        </w:rPr>
        <w:t>airy</w:t>
      </w:r>
      <w:proofErr w:type="spellEnd"/>
      <w:r w:rsidR="001E34A8" w:rsidRPr="00794A15">
        <w:rPr>
          <w:rFonts w:ascii="Times New Roman" w:hAnsi="Times New Roman" w:cs="Times New Roman"/>
          <w:sz w:val="26"/>
          <w:szCs w:val="26"/>
        </w:rPr>
        <w:t>, and was boycotted by Palestinian resistance factions especially Fatah</w:t>
      </w:r>
      <w:r w:rsidR="00176944" w:rsidRPr="00794A15">
        <w:rPr>
          <w:rFonts w:ascii="Times New Roman" w:hAnsi="Times New Roman" w:cs="Times New Roman"/>
          <w:sz w:val="26"/>
          <w:szCs w:val="26"/>
        </w:rPr>
        <w:t>…</w:t>
      </w:r>
      <w:r w:rsidR="001E34A8" w:rsidRPr="00794A15">
        <w:rPr>
          <w:rFonts w:ascii="Times New Roman" w:hAnsi="Times New Roman" w:cs="Times New Roman"/>
          <w:sz w:val="26"/>
          <w:szCs w:val="26"/>
        </w:rPr>
        <w:t xml:space="preserve"> </w:t>
      </w:r>
      <w:r w:rsidR="00176944" w:rsidRPr="00794A15">
        <w:rPr>
          <w:rFonts w:ascii="Times New Roman" w:hAnsi="Times New Roman" w:cs="Times New Roman"/>
          <w:sz w:val="26"/>
          <w:szCs w:val="26"/>
        </w:rPr>
        <w:t>which</w:t>
      </w:r>
      <w:r w:rsidR="001E34A8" w:rsidRPr="00794A15">
        <w:rPr>
          <w:rFonts w:ascii="Times New Roman" w:hAnsi="Times New Roman" w:cs="Times New Roman"/>
          <w:sz w:val="26"/>
          <w:szCs w:val="26"/>
        </w:rPr>
        <w:t xml:space="preserve"> saw the establishment of the PLO an attempt by the Arab regimes to dominate Palestinian national action. </w:t>
      </w:r>
      <w:r w:rsidR="00925FBA" w:rsidRPr="00794A15">
        <w:rPr>
          <w:rFonts w:ascii="Times New Roman" w:hAnsi="Times New Roman" w:cs="Times New Roman"/>
          <w:sz w:val="26"/>
          <w:szCs w:val="26"/>
        </w:rPr>
        <w:t xml:space="preserve">Another crisis emerged when </w:t>
      </w:r>
      <w:r w:rsidR="00176944" w:rsidRPr="00794A15">
        <w:rPr>
          <w:rFonts w:ascii="Times New Roman" w:hAnsi="Times New Roman" w:cs="Times New Roman"/>
          <w:sz w:val="26"/>
          <w:szCs w:val="26"/>
        </w:rPr>
        <w:t>the</w:t>
      </w:r>
      <w:r w:rsidR="00925FBA" w:rsidRPr="00794A15">
        <w:rPr>
          <w:rFonts w:ascii="Times New Roman" w:hAnsi="Times New Roman" w:cs="Times New Roman"/>
          <w:sz w:val="26"/>
          <w:szCs w:val="26"/>
        </w:rPr>
        <w:t xml:space="preserve"> </w:t>
      </w:r>
      <w:r w:rsidR="00176944" w:rsidRPr="00794A15">
        <w:rPr>
          <w:rFonts w:ascii="Times New Roman" w:hAnsi="Times New Roman" w:cs="Times New Roman"/>
          <w:sz w:val="26"/>
          <w:szCs w:val="26"/>
        </w:rPr>
        <w:t xml:space="preserve">Rejectionist Front </w:t>
      </w:r>
      <w:proofErr w:type="gramStart"/>
      <w:r w:rsidR="00925FBA" w:rsidRPr="00794A15">
        <w:rPr>
          <w:rFonts w:ascii="Times New Roman" w:hAnsi="Times New Roman" w:cs="Times New Roman"/>
          <w:sz w:val="26"/>
          <w:szCs w:val="26"/>
        </w:rPr>
        <w:t>was formed</w:t>
      </w:r>
      <w:proofErr w:type="gramEnd"/>
      <w:r w:rsidR="00925FBA" w:rsidRPr="00794A15">
        <w:rPr>
          <w:rFonts w:ascii="Times New Roman" w:hAnsi="Times New Roman" w:cs="Times New Roman"/>
          <w:sz w:val="26"/>
          <w:szCs w:val="26"/>
        </w:rPr>
        <w:t>, in protest against the PLO’s endorsement of the ten-point program in 1974. Then</w:t>
      </w:r>
      <w:r w:rsidR="00176944" w:rsidRPr="00794A15">
        <w:rPr>
          <w:rFonts w:ascii="Times New Roman" w:hAnsi="Times New Roman" w:cs="Times New Roman"/>
          <w:sz w:val="26"/>
          <w:szCs w:val="26"/>
        </w:rPr>
        <w:t>,</w:t>
      </w:r>
      <w:r w:rsidR="00925FBA" w:rsidRPr="00794A15">
        <w:rPr>
          <w:rFonts w:ascii="Times New Roman" w:hAnsi="Times New Roman" w:cs="Times New Roman"/>
          <w:sz w:val="26"/>
          <w:szCs w:val="26"/>
        </w:rPr>
        <w:t xml:space="preserve"> after </w:t>
      </w:r>
      <w:proofErr w:type="spellStart"/>
      <w:r w:rsidR="00176944" w:rsidRPr="00794A15">
        <w:rPr>
          <w:rFonts w:ascii="Times New Roman" w:hAnsi="Times New Roman" w:cs="Times New Roman"/>
          <w:sz w:val="26"/>
          <w:szCs w:val="26"/>
        </w:rPr>
        <w:t>Yasir</w:t>
      </w:r>
      <w:proofErr w:type="spellEnd"/>
      <w:r w:rsidR="00176944" w:rsidRPr="00794A15">
        <w:rPr>
          <w:rFonts w:ascii="Times New Roman" w:hAnsi="Times New Roman" w:cs="Times New Roman"/>
          <w:sz w:val="26"/>
          <w:szCs w:val="26"/>
        </w:rPr>
        <w:t xml:space="preserve"> ‘</w:t>
      </w:r>
      <w:r w:rsidR="00925FBA" w:rsidRPr="00794A15">
        <w:rPr>
          <w:rFonts w:ascii="Times New Roman" w:hAnsi="Times New Roman" w:cs="Times New Roman"/>
          <w:sz w:val="26"/>
          <w:szCs w:val="26"/>
        </w:rPr>
        <w:t>Arafat visited Cairo in late 1983, the PLO became embroiled in a sharp political crisis that led to a new political division, prompting six Palestinian factions to establish the Palestinian National Salvation Front in 1984, led by the head of the PLO National Council Khal</w:t>
      </w:r>
      <w:r w:rsidR="00176944" w:rsidRPr="00794A15">
        <w:rPr>
          <w:rFonts w:ascii="Times New Roman" w:hAnsi="Times New Roman" w:cs="Times New Roman"/>
          <w:sz w:val="26"/>
          <w:szCs w:val="26"/>
        </w:rPr>
        <w:t>i</w:t>
      </w:r>
      <w:r w:rsidR="00925FBA" w:rsidRPr="00794A15">
        <w:rPr>
          <w:rFonts w:ascii="Times New Roman" w:hAnsi="Times New Roman" w:cs="Times New Roman"/>
          <w:sz w:val="26"/>
          <w:szCs w:val="26"/>
        </w:rPr>
        <w:t xml:space="preserve">d </w:t>
      </w:r>
      <w:proofErr w:type="spellStart"/>
      <w:r w:rsidR="00925FBA" w:rsidRPr="00794A15">
        <w:rPr>
          <w:rFonts w:ascii="Times New Roman" w:hAnsi="Times New Roman" w:cs="Times New Roman"/>
          <w:sz w:val="26"/>
          <w:szCs w:val="26"/>
        </w:rPr>
        <w:t>Fahoum</w:t>
      </w:r>
      <w:proofErr w:type="spellEnd"/>
      <w:r w:rsidR="00925FBA" w:rsidRPr="00794A15">
        <w:rPr>
          <w:rFonts w:ascii="Times New Roman" w:hAnsi="Times New Roman" w:cs="Times New Roman"/>
          <w:sz w:val="26"/>
          <w:szCs w:val="26"/>
        </w:rPr>
        <w:t>.</w:t>
      </w:r>
      <w:r w:rsidR="00176944" w:rsidRPr="00794A15">
        <w:rPr>
          <w:rFonts w:ascii="Times New Roman" w:hAnsi="Times New Roman" w:cs="Times New Roman"/>
          <w:sz w:val="26"/>
          <w:szCs w:val="26"/>
        </w:rPr>
        <w:t xml:space="preserve"> </w:t>
      </w:r>
      <w:r w:rsidR="00765B2A" w:rsidRPr="00794A15">
        <w:rPr>
          <w:rFonts w:ascii="Times New Roman" w:hAnsi="Times New Roman" w:cs="Times New Roman"/>
          <w:sz w:val="26"/>
          <w:szCs w:val="26"/>
        </w:rPr>
        <w:t xml:space="preserve">Moreover, the PLO’s acceptance of peace negotiations and then signing of the Oslo Accords in 1993, prompted the creation of the ten-faction alliance opposed to the peace process, which included Hamas, </w:t>
      </w:r>
      <w:r w:rsidR="00247962" w:rsidRPr="00794A15">
        <w:rPr>
          <w:rFonts w:ascii="Times New Roman" w:hAnsi="Times New Roman" w:cs="Times New Roman"/>
          <w:sz w:val="26"/>
          <w:szCs w:val="26"/>
        </w:rPr>
        <w:t>PIJ</w:t>
      </w:r>
      <w:r w:rsidR="00765B2A" w:rsidRPr="00794A15">
        <w:rPr>
          <w:rFonts w:ascii="Times New Roman" w:hAnsi="Times New Roman" w:cs="Times New Roman"/>
          <w:sz w:val="26"/>
          <w:szCs w:val="26"/>
        </w:rPr>
        <w:t xml:space="preserve">, the </w:t>
      </w:r>
      <w:r w:rsidR="00247962" w:rsidRPr="00794A15">
        <w:rPr>
          <w:rFonts w:ascii="Times New Roman" w:hAnsi="Times New Roman" w:cs="Times New Roman"/>
          <w:sz w:val="26"/>
          <w:szCs w:val="26"/>
        </w:rPr>
        <w:t>Popular Front for the Liberation of Palestine (</w:t>
      </w:r>
      <w:r w:rsidR="00765B2A" w:rsidRPr="00794A15">
        <w:rPr>
          <w:rFonts w:ascii="Times New Roman" w:hAnsi="Times New Roman" w:cs="Times New Roman"/>
          <w:sz w:val="26"/>
          <w:szCs w:val="26"/>
        </w:rPr>
        <w:t>PFLP</w:t>
      </w:r>
      <w:r w:rsidR="00247962" w:rsidRPr="00794A15">
        <w:rPr>
          <w:rFonts w:ascii="Times New Roman" w:hAnsi="Times New Roman" w:cs="Times New Roman"/>
          <w:sz w:val="26"/>
          <w:szCs w:val="26"/>
        </w:rPr>
        <w:t>)</w:t>
      </w:r>
      <w:r w:rsidR="00765B2A" w:rsidRPr="00794A15">
        <w:rPr>
          <w:rFonts w:ascii="Times New Roman" w:hAnsi="Times New Roman" w:cs="Times New Roman"/>
          <w:sz w:val="26"/>
          <w:szCs w:val="26"/>
        </w:rPr>
        <w:t xml:space="preserve">, the </w:t>
      </w:r>
      <w:r w:rsidR="00247962" w:rsidRPr="00794A15">
        <w:rPr>
          <w:rFonts w:ascii="Times New Roman" w:hAnsi="Times New Roman" w:cs="Times New Roman"/>
          <w:sz w:val="26"/>
          <w:szCs w:val="26"/>
        </w:rPr>
        <w:t>Democratic Front for the Liberation of Palestine (</w:t>
      </w:r>
      <w:r w:rsidR="00765B2A" w:rsidRPr="00794A15">
        <w:rPr>
          <w:rFonts w:ascii="Times New Roman" w:hAnsi="Times New Roman" w:cs="Times New Roman"/>
          <w:sz w:val="26"/>
          <w:szCs w:val="26"/>
        </w:rPr>
        <w:t>DFLP</w:t>
      </w:r>
      <w:r w:rsidR="00247962" w:rsidRPr="00794A15">
        <w:rPr>
          <w:rFonts w:ascii="Times New Roman" w:hAnsi="Times New Roman" w:cs="Times New Roman"/>
          <w:sz w:val="26"/>
          <w:szCs w:val="26"/>
        </w:rPr>
        <w:t>)</w:t>
      </w:r>
      <w:r w:rsidR="00765B2A" w:rsidRPr="00794A15">
        <w:rPr>
          <w:rFonts w:ascii="Times New Roman" w:hAnsi="Times New Roman" w:cs="Times New Roman"/>
          <w:sz w:val="26"/>
          <w:szCs w:val="26"/>
        </w:rPr>
        <w:t xml:space="preserve">, and others. </w:t>
      </w:r>
    </w:p>
    <w:p w:rsidR="007B5653" w:rsidRDefault="007B5653" w:rsidP="006614D9">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However, perhaps what is distinct about the current internal Palestinian division compared to previous divisions in modern Palestinian </w:t>
      </w:r>
      <w:proofErr w:type="gramStart"/>
      <w:r w:rsidRPr="00794A15">
        <w:rPr>
          <w:rFonts w:ascii="Times New Roman" w:hAnsi="Times New Roman" w:cs="Times New Roman"/>
          <w:sz w:val="26"/>
          <w:szCs w:val="26"/>
        </w:rPr>
        <w:t>history,</w:t>
      </w:r>
      <w:proofErr w:type="gramEnd"/>
      <w:r w:rsidRPr="00794A15">
        <w:rPr>
          <w:rFonts w:ascii="Times New Roman" w:hAnsi="Times New Roman" w:cs="Times New Roman"/>
          <w:sz w:val="26"/>
          <w:szCs w:val="26"/>
        </w:rPr>
        <w:t xml:space="preserve"> is that both sides of the divide have broad popular support, which makes it impossible to marginalize any side. </w:t>
      </w:r>
      <w:r w:rsidR="00B33EA2" w:rsidRPr="00794A15">
        <w:rPr>
          <w:rFonts w:ascii="Times New Roman" w:hAnsi="Times New Roman" w:cs="Times New Roman"/>
          <w:sz w:val="26"/>
          <w:szCs w:val="26"/>
        </w:rPr>
        <w:t>Secondly</w:t>
      </w:r>
      <w:r w:rsidRPr="00794A15">
        <w:rPr>
          <w:rFonts w:ascii="Times New Roman" w:hAnsi="Times New Roman" w:cs="Times New Roman"/>
          <w:sz w:val="26"/>
          <w:szCs w:val="26"/>
        </w:rPr>
        <w:t xml:space="preserve">, both sides rely on electoral legitimacy in the PA, one through the presidency and the other through the </w:t>
      </w:r>
      <w:r w:rsidR="00247962" w:rsidRPr="00794A15">
        <w:rPr>
          <w:rFonts w:ascii="Times New Roman" w:hAnsi="Times New Roman" w:cs="Times New Roman"/>
          <w:sz w:val="26"/>
          <w:szCs w:val="26"/>
        </w:rPr>
        <w:t xml:space="preserve">Palestinian </w:t>
      </w:r>
      <w:r w:rsidRPr="00794A15">
        <w:rPr>
          <w:rFonts w:ascii="Times New Roman" w:hAnsi="Times New Roman" w:cs="Times New Roman"/>
          <w:sz w:val="26"/>
          <w:szCs w:val="26"/>
        </w:rPr>
        <w:t>Legislative Council</w:t>
      </w:r>
      <w:r w:rsidR="00247962" w:rsidRPr="00794A15">
        <w:rPr>
          <w:rFonts w:ascii="Times New Roman" w:hAnsi="Times New Roman" w:cs="Times New Roman"/>
          <w:sz w:val="26"/>
          <w:szCs w:val="26"/>
        </w:rPr>
        <w:t xml:space="preserve"> (PLC). </w:t>
      </w:r>
      <w:r w:rsidR="00B33EA2" w:rsidRPr="00794A15">
        <w:rPr>
          <w:rFonts w:ascii="Times New Roman" w:hAnsi="Times New Roman" w:cs="Times New Roman"/>
          <w:sz w:val="26"/>
          <w:szCs w:val="26"/>
        </w:rPr>
        <w:t>Thirdly</w:t>
      </w:r>
      <w:r w:rsidRPr="00794A15">
        <w:rPr>
          <w:rFonts w:ascii="Times New Roman" w:hAnsi="Times New Roman" w:cs="Times New Roman"/>
          <w:sz w:val="26"/>
          <w:szCs w:val="26"/>
        </w:rPr>
        <w:t>, the two sides control respectively parts of the Palestinian territories, governing a segment of the Palestinian people</w:t>
      </w:r>
      <w:r w:rsidR="00031AC4" w:rsidRPr="00794A15">
        <w:rPr>
          <w:rFonts w:ascii="Times New Roman" w:hAnsi="Times New Roman" w:cs="Times New Roman"/>
          <w:sz w:val="26"/>
          <w:szCs w:val="26"/>
        </w:rPr>
        <w:t>—r</w:t>
      </w:r>
      <w:r w:rsidRPr="00794A15">
        <w:rPr>
          <w:rFonts w:ascii="Times New Roman" w:hAnsi="Times New Roman" w:cs="Times New Roman"/>
          <w:sz w:val="26"/>
          <w:szCs w:val="26"/>
        </w:rPr>
        <w:t xml:space="preserve">egardless of </w:t>
      </w:r>
      <w:r w:rsidR="00031AC4" w:rsidRPr="00794A15">
        <w:rPr>
          <w:rFonts w:ascii="Times New Roman" w:hAnsi="Times New Roman" w:cs="Times New Roman"/>
          <w:sz w:val="26"/>
          <w:szCs w:val="26"/>
        </w:rPr>
        <w:t xml:space="preserve">the </w:t>
      </w:r>
      <w:proofErr w:type="gramStart"/>
      <w:r w:rsidR="00031AC4" w:rsidRPr="00794A15">
        <w:rPr>
          <w:rFonts w:ascii="Times New Roman" w:hAnsi="Times New Roman" w:cs="Times New Roman"/>
          <w:sz w:val="26"/>
          <w:szCs w:val="26"/>
        </w:rPr>
        <w:t>sovereignty</w:t>
      </w:r>
      <w:proofErr w:type="gramEnd"/>
      <w:r w:rsidR="00031AC4" w:rsidRPr="00794A15">
        <w:rPr>
          <w:rFonts w:ascii="Times New Roman" w:hAnsi="Times New Roman" w:cs="Times New Roman"/>
          <w:sz w:val="26"/>
          <w:szCs w:val="26"/>
        </w:rPr>
        <w:t xml:space="preserve"> they each enjoy</w:t>
      </w:r>
      <w:r w:rsidRPr="00794A15">
        <w:rPr>
          <w:rFonts w:ascii="Times New Roman" w:hAnsi="Times New Roman" w:cs="Times New Roman"/>
          <w:sz w:val="26"/>
          <w:szCs w:val="26"/>
        </w:rPr>
        <w:t xml:space="preserve">. </w:t>
      </w:r>
      <w:r w:rsidR="00B33EA2" w:rsidRPr="00794A15">
        <w:rPr>
          <w:rFonts w:ascii="Times New Roman" w:hAnsi="Times New Roman" w:cs="Times New Roman"/>
          <w:sz w:val="26"/>
          <w:szCs w:val="26"/>
        </w:rPr>
        <w:t>Fourthly</w:t>
      </w:r>
      <w:r w:rsidRPr="00794A15">
        <w:rPr>
          <w:rFonts w:ascii="Times New Roman" w:hAnsi="Times New Roman" w:cs="Times New Roman"/>
          <w:sz w:val="26"/>
          <w:szCs w:val="26"/>
        </w:rPr>
        <w:t>, they have</w:t>
      </w:r>
      <w:r w:rsidR="00031AC4" w:rsidRPr="00794A15">
        <w:rPr>
          <w:rFonts w:ascii="Times New Roman" w:hAnsi="Times New Roman" w:cs="Times New Roman"/>
          <w:sz w:val="26"/>
          <w:szCs w:val="26"/>
        </w:rPr>
        <w:t xml:space="preserve"> conflicting political visions, </w:t>
      </w:r>
      <w:r w:rsidRPr="00794A15">
        <w:rPr>
          <w:rFonts w:ascii="Times New Roman" w:hAnsi="Times New Roman" w:cs="Times New Roman"/>
          <w:sz w:val="26"/>
          <w:szCs w:val="26"/>
        </w:rPr>
        <w:t xml:space="preserve">peace versus resistance), backed by conflicting Arab, </w:t>
      </w:r>
      <w:r w:rsidR="00031AC4" w:rsidRPr="00794A15">
        <w:rPr>
          <w:rFonts w:ascii="Times New Roman" w:hAnsi="Times New Roman" w:cs="Times New Roman"/>
          <w:sz w:val="26"/>
          <w:szCs w:val="26"/>
        </w:rPr>
        <w:t>Muslim</w:t>
      </w:r>
      <w:r w:rsidRPr="00794A15">
        <w:rPr>
          <w:rFonts w:ascii="Times New Roman" w:hAnsi="Times New Roman" w:cs="Times New Roman"/>
          <w:sz w:val="26"/>
          <w:szCs w:val="26"/>
        </w:rPr>
        <w:t xml:space="preserve">, regional, and international, popular and official, entities. </w:t>
      </w:r>
      <w:r w:rsidR="00B33EA2" w:rsidRPr="00794A15">
        <w:rPr>
          <w:rFonts w:ascii="Times New Roman" w:hAnsi="Times New Roman" w:cs="Times New Roman"/>
          <w:sz w:val="26"/>
          <w:szCs w:val="26"/>
        </w:rPr>
        <w:t>Fifthly, t</w:t>
      </w:r>
      <w:r w:rsidRPr="00794A15">
        <w:rPr>
          <w:rFonts w:ascii="Times New Roman" w:hAnsi="Times New Roman" w:cs="Times New Roman"/>
          <w:sz w:val="26"/>
          <w:szCs w:val="26"/>
        </w:rPr>
        <w:t>hey have disparate ideologies, and all of this makes the current division</w:t>
      </w:r>
      <w:r w:rsidR="007D0FD8">
        <w:rPr>
          <w:rFonts w:ascii="Times New Roman" w:hAnsi="Times New Roman" w:cs="Times New Roman"/>
          <w:sz w:val="26"/>
          <w:szCs w:val="26"/>
        </w:rPr>
        <w:t xml:space="preserve"> unique in Palestinian history.</w:t>
      </w:r>
    </w:p>
    <w:p w:rsidR="007D0FD8" w:rsidRPr="00794A15" w:rsidRDefault="007D0FD8" w:rsidP="002C5CCE">
      <w:pPr>
        <w:spacing w:beforeLines="60" w:before="144" w:afterLines="60" w:after="144" w:line="264" w:lineRule="auto"/>
        <w:ind w:firstLine="284"/>
        <w:jc w:val="both"/>
        <w:rPr>
          <w:rFonts w:ascii="Times New Roman" w:hAnsi="Times New Roman" w:cs="Times New Roman"/>
          <w:sz w:val="26"/>
          <w:szCs w:val="26"/>
        </w:rPr>
      </w:pPr>
    </w:p>
    <w:p w:rsidR="004A6780" w:rsidRPr="007D0FD8" w:rsidRDefault="004A6780" w:rsidP="002C5CCE">
      <w:pPr>
        <w:spacing w:beforeLines="60" w:before="144" w:afterLines="60" w:after="144" w:line="264" w:lineRule="auto"/>
        <w:ind w:firstLine="284"/>
        <w:jc w:val="both"/>
        <w:rPr>
          <w:rFonts w:ascii="Times New Roman" w:hAnsi="Times New Roman" w:cs="Times New Roman"/>
          <w:b/>
          <w:bCs/>
          <w:i/>
          <w:iCs/>
          <w:sz w:val="26"/>
          <w:szCs w:val="26"/>
        </w:rPr>
      </w:pPr>
      <w:r w:rsidRPr="007D0FD8">
        <w:rPr>
          <w:rFonts w:ascii="Times New Roman" w:hAnsi="Times New Roman" w:cs="Times New Roman"/>
          <w:b/>
          <w:bCs/>
          <w:i/>
          <w:iCs/>
          <w:sz w:val="26"/>
          <w:szCs w:val="26"/>
        </w:rPr>
        <w:t>Second</w:t>
      </w:r>
      <w:r w:rsidR="00031AC4" w:rsidRPr="007D0FD8">
        <w:rPr>
          <w:rFonts w:ascii="Times New Roman" w:hAnsi="Times New Roman" w:cs="Times New Roman"/>
          <w:b/>
          <w:bCs/>
          <w:i/>
          <w:iCs/>
          <w:sz w:val="26"/>
          <w:szCs w:val="26"/>
        </w:rPr>
        <w:t>:</w:t>
      </w:r>
      <w:r w:rsidRPr="007D0FD8">
        <w:rPr>
          <w:rFonts w:ascii="Times New Roman" w:hAnsi="Times New Roman" w:cs="Times New Roman"/>
          <w:b/>
          <w:bCs/>
          <w:i/>
          <w:iCs/>
          <w:sz w:val="26"/>
          <w:szCs w:val="26"/>
        </w:rPr>
        <w:t xml:space="preserve"> </w:t>
      </w:r>
      <w:r w:rsidR="00031AC4" w:rsidRPr="007D0FD8">
        <w:rPr>
          <w:rFonts w:ascii="Times New Roman" w:hAnsi="Times New Roman" w:cs="Times New Roman"/>
          <w:b/>
          <w:bCs/>
          <w:i/>
          <w:iCs/>
          <w:sz w:val="26"/>
          <w:szCs w:val="26"/>
        </w:rPr>
        <w:t>C</w:t>
      </w:r>
      <w:r w:rsidRPr="007D0FD8">
        <w:rPr>
          <w:rFonts w:ascii="Times New Roman" w:hAnsi="Times New Roman" w:cs="Times New Roman"/>
          <w:b/>
          <w:bCs/>
          <w:i/>
          <w:iCs/>
          <w:sz w:val="26"/>
          <w:szCs w:val="26"/>
        </w:rPr>
        <w:t>onflict</w:t>
      </w:r>
      <w:r w:rsidR="007B5653" w:rsidRPr="007D0FD8">
        <w:rPr>
          <w:rFonts w:ascii="Times New Roman" w:hAnsi="Times New Roman" w:cs="Times New Roman"/>
          <w:b/>
          <w:bCs/>
          <w:i/>
          <w:iCs/>
          <w:sz w:val="26"/>
          <w:szCs w:val="26"/>
        </w:rPr>
        <w:t xml:space="preserve"> of</w:t>
      </w:r>
      <w:r w:rsidRPr="007D0FD8">
        <w:rPr>
          <w:rFonts w:ascii="Times New Roman" w:hAnsi="Times New Roman" w:cs="Times New Roman"/>
          <w:b/>
          <w:bCs/>
          <w:i/>
          <w:iCs/>
          <w:sz w:val="26"/>
          <w:szCs w:val="26"/>
        </w:rPr>
        <w:t xml:space="preserve"> </w:t>
      </w:r>
      <w:r w:rsidR="00031AC4" w:rsidRPr="007D0FD8">
        <w:rPr>
          <w:rFonts w:ascii="Times New Roman" w:hAnsi="Times New Roman" w:cs="Times New Roman"/>
          <w:b/>
          <w:bCs/>
          <w:i/>
          <w:iCs/>
          <w:sz w:val="26"/>
          <w:szCs w:val="26"/>
        </w:rPr>
        <w:t>L</w:t>
      </w:r>
      <w:r w:rsidRPr="007D0FD8">
        <w:rPr>
          <w:rFonts w:ascii="Times New Roman" w:hAnsi="Times New Roman" w:cs="Times New Roman"/>
          <w:b/>
          <w:bCs/>
          <w:i/>
          <w:iCs/>
          <w:sz w:val="26"/>
          <w:szCs w:val="26"/>
        </w:rPr>
        <w:t xml:space="preserve">egitimacies and </w:t>
      </w:r>
      <w:r w:rsidR="00031AC4" w:rsidRPr="007D0FD8">
        <w:rPr>
          <w:rFonts w:ascii="Times New Roman" w:hAnsi="Times New Roman" w:cs="Times New Roman"/>
          <w:b/>
          <w:bCs/>
          <w:i/>
          <w:iCs/>
          <w:sz w:val="26"/>
          <w:szCs w:val="26"/>
        </w:rPr>
        <w:t>Partnerships</w:t>
      </w:r>
    </w:p>
    <w:p w:rsidR="007B5653" w:rsidRPr="00677245" w:rsidRDefault="00967B87" w:rsidP="002C5CCE">
      <w:pPr>
        <w:spacing w:beforeLines="60" w:before="144" w:afterLines="60" w:after="144" w:line="264" w:lineRule="auto"/>
        <w:ind w:firstLine="284"/>
        <w:jc w:val="both"/>
        <w:rPr>
          <w:rFonts w:ascii="Times New Roman" w:hAnsi="Times New Roman" w:cs="Times New Roman"/>
          <w:spacing w:val="2"/>
          <w:sz w:val="26"/>
          <w:szCs w:val="26"/>
        </w:rPr>
      </w:pPr>
      <w:r w:rsidRPr="00677245">
        <w:rPr>
          <w:rFonts w:ascii="Times New Roman" w:hAnsi="Times New Roman" w:cs="Times New Roman"/>
          <w:spacing w:val="2"/>
          <w:sz w:val="26"/>
          <w:szCs w:val="26"/>
        </w:rPr>
        <w:t xml:space="preserve">After ‘Abbas </w:t>
      </w:r>
      <w:r w:rsidR="003B5D40" w:rsidRPr="00677245">
        <w:rPr>
          <w:rFonts w:ascii="Times New Roman" w:hAnsi="Times New Roman" w:cs="Times New Roman"/>
          <w:spacing w:val="2"/>
          <w:sz w:val="26"/>
          <w:szCs w:val="26"/>
        </w:rPr>
        <w:t xml:space="preserve">won the PA presidency </w:t>
      </w:r>
      <w:r w:rsidRPr="00677245">
        <w:rPr>
          <w:rFonts w:ascii="Times New Roman" w:hAnsi="Times New Roman" w:cs="Times New Roman"/>
          <w:spacing w:val="2"/>
          <w:sz w:val="26"/>
          <w:szCs w:val="26"/>
        </w:rPr>
        <w:t xml:space="preserve">elections </w:t>
      </w:r>
      <w:r w:rsidR="003B5D40" w:rsidRPr="00677245">
        <w:rPr>
          <w:rFonts w:ascii="Times New Roman" w:hAnsi="Times New Roman" w:cs="Times New Roman"/>
          <w:spacing w:val="2"/>
          <w:sz w:val="26"/>
          <w:szCs w:val="26"/>
        </w:rPr>
        <w:t>on 9/1/2005, and became the PLO and Fatah</w:t>
      </w:r>
      <w:r w:rsidRPr="00677245">
        <w:rPr>
          <w:rFonts w:ascii="Times New Roman" w:hAnsi="Times New Roman" w:cs="Times New Roman"/>
          <w:spacing w:val="2"/>
          <w:sz w:val="26"/>
          <w:szCs w:val="26"/>
        </w:rPr>
        <w:t xml:space="preserve"> leader</w:t>
      </w:r>
      <w:r w:rsidR="003B5D40" w:rsidRPr="00677245">
        <w:rPr>
          <w:rFonts w:ascii="Times New Roman" w:hAnsi="Times New Roman" w:cs="Times New Roman"/>
          <w:spacing w:val="2"/>
          <w:sz w:val="26"/>
          <w:szCs w:val="26"/>
        </w:rPr>
        <w:t>,</w:t>
      </w:r>
      <w:r w:rsidRPr="00677245">
        <w:rPr>
          <w:rFonts w:ascii="Times New Roman" w:hAnsi="Times New Roman" w:cs="Times New Roman"/>
          <w:spacing w:val="2"/>
          <w:sz w:val="26"/>
          <w:szCs w:val="26"/>
        </w:rPr>
        <w:t xml:space="preserve"> he </w:t>
      </w:r>
      <w:r w:rsidR="003B5D40" w:rsidRPr="00677245">
        <w:rPr>
          <w:rFonts w:ascii="Times New Roman" w:hAnsi="Times New Roman" w:cs="Times New Roman"/>
          <w:spacing w:val="2"/>
          <w:sz w:val="26"/>
          <w:szCs w:val="26"/>
        </w:rPr>
        <w:t xml:space="preserve">sought to open a new chapter that closes the book on </w:t>
      </w:r>
      <w:r w:rsidRPr="00677245">
        <w:rPr>
          <w:rFonts w:ascii="Times New Roman" w:hAnsi="Times New Roman" w:cs="Times New Roman"/>
          <w:i/>
          <w:iCs/>
          <w:spacing w:val="2"/>
          <w:sz w:val="26"/>
          <w:szCs w:val="26"/>
        </w:rPr>
        <w:t>a</w:t>
      </w:r>
      <w:r w:rsidR="003B5D40" w:rsidRPr="00677245">
        <w:rPr>
          <w:rFonts w:ascii="Times New Roman" w:hAnsi="Times New Roman" w:cs="Times New Roman"/>
          <w:i/>
          <w:iCs/>
          <w:spacing w:val="2"/>
          <w:sz w:val="26"/>
          <w:szCs w:val="26"/>
        </w:rPr>
        <w:t xml:space="preserve">l-Aqsa </w:t>
      </w:r>
      <w:proofErr w:type="spellStart"/>
      <w:r w:rsidR="003B5D40" w:rsidRPr="00677245">
        <w:rPr>
          <w:rFonts w:ascii="Times New Roman" w:hAnsi="Times New Roman" w:cs="Times New Roman"/>
          <w:i/>
          <w:iCs/>
          <w:spacing w:val="2"/>
          <w:sz w:val="26"/>
          <w:szCs w:val="26"/>
        </w:rPr>
        <w:t>Intifada</w:t>
      </w:r>
      <w:r w:rsidRPr="00677245">
        <w:rPr>
          <w:rFonts w:ascii="Times New Roman" w:hAnsi="Times New Roman" w:cs="Times New Roman"/>
          <w:i/>
          <w:iCs/>
          <w:spacing w:val="2"/>
          <w:sz w:val="26"/>
          <w:szCs w:val="26"/>
        </w:rPr>
        <w:t>h</w:t>
      </w:r>
      <w:proofErr w:type="spellEnd"/>
      <w:r w:rsidR="003B5D40" w:rsidRPr="00677245">
        <w:rPr>
          <w:rFonts w:ascii="Times New Roman" w:hAnsi="Times New Roman" w:cs="Times New Roman"/>
          <w:spacing w:val="2"/>
          <w:sz w:val="26"/>
          <w:szCs w:val="26"/>
        </w:rPr>
        <w:t xml:space="preserve">. He wanted to improve internal Palestinian conditions under his leadership, assimilating resistance forces led by Hamas, and paving the way for what he believed would be an independent Palestinian state through the </w:t>
      </w:r>
      <w:r w:rsidR="00F8093A" w:rsidRPr="00677245">
        <w:rPr>
          <w:rFonts w:ascii="Times New Roman" w:hAnsi="Times New Roman" w:cs="Times New Roman"/>
          <w:spacing w:val="2"/>
          <w:sz w:val="26"/>
          <w:szCs w:val="26"/>
        </w:rPr>
        <w:t>“R</w:t>
      </w:r>
      <w:r w:rsidR="003B5D40" w:rsidRPr="00677245">
        <w:rPr>
          <w:rFonts w:ascii="Times New Roman" w:hAnsi="Times New Roman" w:cs="Times New Roman"/>
          <w:spacing w:val="2"/>
          <w:sz w:val="26"/>
          <w:szCs w:val="26"/>
        </w:rPr>
        <w:t>oadmap.</w:t>
      </w:r>
      <w:r w:rsidR="00F8093A" w:rsidRPr="00677245">
        <w:rPr>
          <w:rFonts w:ascii="Times New Roman" w:hAnsi="Times New Roman" w:cs="Times New Roman"/>
          <w:spacing w:val="2"/>
          <w:sz w:val="26"/>
          <w:szCs w:val="26"/>
        </w:rPr>
        <w:t>”</w:t>
      </w:r>
      <w:r w:rsidR="003B5D40" w:rsidRPr="00677245">
        <w:rPr>
          <w:rFonts w:ascii="Times New Roman" w:hAnsi="Times New Roman" w:cs="Times New Roman"/>
          <w:spacing w:val="2"/>
          <w:sz w:val="26"/>
          <w:szCs w:val="26"/>
        </w:rPr>
        <w:t xml:space="preserve"> </w:t>
      </w:r>
    </w:p>
    <w:p w:rsidR="007B5653" w:rsidRPr="00794A15" w:rsidRDefault="003B5D40" w:rsidP="00B9280E">
      <w:pPr>
        <w:spacing w:beforeLines="60" w:before="144" w:afterLines="60" w:after="144" w:line="27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lastRenderedPageBreak/>
        <w:t xml:space="preserve">Based on the Cairo Agreement signed on 17/3/2005, Palestinians agreed to rebuild and reactivate the PLO, continue de-escalation with Israel, and hold municipal and legislative elections. </w:t>
      </w:r>
    </w:p>
    <w:p w:rsidR="003B5D40" w:rsidRPr="00794A15" w:rsidRDefault="003B5D40" w:rsidP="00B9280E">
      <w:pPr>
        <w:spacing w:beforeLines="60" w:before="144" w:afterLines="60" w:after="144" w:line="27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The surprise happened when Hamas won an overwhelming majority of </w:t>
      </w:r>
      <w:r w:rsidR="00F8093A" w:rsidRPr="00794A15">
        <w:rPr>
          <w:rFonts w:ascii="Times New Roman" w:hAnsi="Times New Roman" w:cs="Times New Roman"/>
          <w:sz w:val="26"/>
          <w:szCs w:val="26"/>
        </w:rPr>
        <w:t>PLC</w:t>
      </w:r>
      <w:r w:rsidRPr="00794A15">
        <w:rPr>
          <w:rFonts w:ascii="Times New Roman" w:hAnsi="Times New Roman" w:cs="Times New Roman"/>
          <w:sz w:val="26"/>
          <w:szCs w:val="26"/>
        </w:rPr>
        <w:t xml:space="preserve"> seats (74 out of 132, in addition to four other independents on its lists). In other words, Hamas now controlled the legislative branch and had the right to form a government, while Fatah continued to be in control of the presidency as well as the PLO.</w:t>
      </w:r>
    </w:p>
    <w:p w:rsidR="003B5D40" w:rsidRPr="00794A15" w:rsidRDefault="003B5D40" w:rsidP="00B9280E">
      <w:pPr>
        <w:spacing w:beforeLines="60" w:before="144" w:afterLines="60" w:after="144" w:line="27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Fatah was not accustomed to sharing power in an equal or parallel manner, and feared losing its influence in the PA and the PLO. Fatah feared Hamas’s political positions and resistance activities would disrupt the </w:t>
      </w:r>
      <w:r w:rsidR="00F8093A" w:rsidRPr="00794A15">
        <w:rPr>
          <w:rFonts w:ascii="Times New Roman" w:hAnsi="Times New Roman" w:cs="Times New Roman"/>
          <w:sz w:val="26"/>
          <w:szCs w:val="26"/>
        </w:rPr>
        <w:t>R</w:t>
      </w:r>
      <w:r w:rsidRPr="00794A15">
        <w:rPr>
          <w:rFonts w:ascii="Times New Roman" w:hAnsi="Times New Roman" w:cs="Times New Roman"/>
          <w:sz w:val="26"/>
          <w:szCs w:val="26"/>
        </w:rPr>
        <w:t xml:space="preserve">oadmap and the </w:t>
      </w:r>
      <w:r w:rsidR="00F8093A" w:rsidRPr="00794A15">
        <w:rPr>
          <w:rFonts w:ascii="Times New Roman" w:hAnsi="Times New Roman" w:cs="Times New Roman"/>
          <w:sz w:val="26"/>
          <w:szCs w:val="26"/>
        </w:rPr>
        <w:t xml:space="preserve">peace process </w:t>
      </w:r>
      <w:r w:rsidRPr="00794A15">
        <w:rPr>
          <w:rFonts w:ascii="Times New Roman" w:hAnsi="Times New Roman" w:cs="Times New Roman"/>
          <w:sz w:val="26"/>
          <w:szCs w:val="26"/>
        </w:rPr>
        <w:t>chosen by Fatah, and foil the dream of Palestinian statehood, as well as invite Israeli and Western retaliation against the PA and the PLO (should Hamas be admitted as a full partner into the organization based on its popular weight).</w:t>
      </w:r>
      <w:r w:rsidR="00F8093A" w:rsidRPr="00794A15">
        <w:rPr>
          <w:rFonts w:ascii="Times New Roman" w:hAnsi="Times New Roman" w:cs="Times New Roman"/>
          <w:sz w:val="26"/>
          <w:szCs w:val="26"/>
        </w:rPr>
        <w:t xml:space="preserve"> </w:t>
      </w:r>
      <w:r w:rsidR="003A32ED" w:rsidRPr="00794A15">
        <w:rPr>
          <w:rFonts w:ascii="Times New Roman" w:hAnsi="Times New Roman" w:cs="Times New Roman"/>
          <w:sz w:val="26"/>
          <w:szCs w:val="26"/>
        </w:rPr>
        <w:t xml:space="preserve">For this reason, Fatah’s leadership, while stating that it respected the results, practically suspended the efforts for reforming and rebuilding the PLO. </w:t>
      </w:r>
      <w:r w:rsidR="008B4709" w:rsidRPr="00794A15">
        <w:rPr>
          <w:rFonts w:ascii="Times New Roman" w:hAnsi="Times New Roman" w:cs="Times New Roman"/>
          <w:sz w:val="26"/>
          <w:szCs w:val="26"/>
        </w:rPr>
        <w:t xml:space="preserve">A series of measures </w:t>
      </w:r>
      <w:proofErr w:type="gramStart"/>
      <w:r w:rsidR="008B4709" w:rsidRPr="00794A15">
        <w:rPr>
          <w:rFonts w:ascii="Times New Roman" w:hAnsi="Times New Roman" w:cs="Times New Roman"/>
          <w:sz w:val="26"/>
          <w:szCs w:val="26"/>
        </w:rPr>
        <w:t>was taken</w:t>
      </w:r>
      <w:proofErr w:type="gramEnd"/>
      <w:r w:rsidR="008B4709" w:rsidRPr="00794A15">
        <w:rPr>
          <w:rFonts w:ascii="Times New Roman" w:hAnsi="Times New Roman" w:cs="Times New Roman"/>
          <w:sz w:val="26"/>
          <w:szCs w:val="26"/>
        </w:rPr>
        <w:t xml:space="preserve"> to increase the powers of the Palestinian president relative to the </w:t>
      </w:r>
      <w:r w:rsidR="00F8093A" w:rsidRPr="00794A15">
        <w:rPr>
          <w:rFonts w:ascii="Times New Roman" w:hAnsi="Times New Roman" w:cs="Times New Roman"/>
          <w:sz w:val="26"/>
          <w:szCs w:val="26"/>
        </w:rPr>
        <w:t>PLC</w:t>
      </w:r>
      <w:r w:rsidR="008B4709" w:rsidRPr="00794A15">
        <w:rPr>
          <w:rFonts w:ascii="Times New Roman" w:hAnsi="Times New Roman" w:cs="Times New Roman"/>
          <w:sz w:val="26"/>
          <w:szCs w:val="26"/>
        </w:rPr>
        <w:t xml:space="preserve"> and the government that was going to be led by Hamas. Since then, conflict and division between the two sides began to escalate. </w:t>
      </w:r>
    </w:p>
    <w:p w:rsidR="008B4709" w:rsidRPr="00794A15" w:rsidRDefault="008B4709" w:rsidP="00B9280E">
      <w:pPr>
        <w:spacing w:beforeLines="60" w:before="144" w:afterLines="60" w:after="144" w:line="27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In the last session of the former </w:t>
      </w:r>
      <w:r w:rsidR="00F8093A" w:rsidRPr="00794A15">
        <w:rPr>
          <w:rFonts w:ascii="Times New Roman" w:hAnsi="Times New Roman" w:cs="Times New Roman"/>
          <w:sz w:val="26"/>
          <w:szCs w:val="26"/>
        </w:rPr>
        <w:t>PLC</w:t>
      </w:r>
      <w:r w:rsidRPr="00794A15">
        <w:rPr>
          <w:rFonts w:ascii="Times New Roman" w:hAnsi="Times New Roman" w:cs="Times New Roman"/>
          <w:sz w:val="26"/>
          <w:szCs w:val="26"/>
        </w:rPr>
        <w:t xml:space="preserve">, in which Fatah had the majority, held after the results of the elections, the council adopted a number of decisions and constitutional amendments aiming to increase the powers of the president, and weaken the government and the elected </w:t>
      </w:r>
      <w:r w:rsidR="00E16ACD" w:rsidRPr="00794A15">
        <w:rPr>
          <w:rFonts w:ascii="Times New Roman" w:hAnsi="Times New Roman" w:cs="Times New Roman"/>
          <w:sz w:val="26"/>
          <w:szCs w:val="26"/>
        </w:rPr>
        <w:t>PLC</w:t>
      </w:r>
      <w:r w:rsidRPr="00794A15">
        <w:rPr>
          <w:rFonts w:ascii="Times New Roman" w:hAnsi="Times New Roman" w:cs="Times New Roman"/>
          <w:sz w:val="26"/>
          <w:szCs w:val="26"/>
        </w:rPr>
        <w:t>. The session gave the president absolute powers</w:t>
      </w:r>
      <w:r w:rsidR="00685711" w:rsidRPr="00794A15">
        <w:rPr>
          <w:rFonts w:ascii="Times New Roman" w:hAnsi="Times New Roman" w:cs="Times New Roman"/>
          <w:sz w:val="26"/>
          <w:szCs w:val="26"/>
        </w:rPr>
        <w:t>,</w:t>
      </w:r>
      <w:r w:rsidRPr="00794A15">
        <w:rPr>
          <w:rFonts w:ascii="Times New Roman" w:hAnsi="Times New Roman" w:cs="Times New Roman"/>
          <w:sz w:val="26"/>
          <w:szCs w:val="26"/>
        </w:rPr>
        <w:t xml:space="preserve"> when it came to forming the Constitutional Court and the </w:t>
      </w:r>
      <w:r w:rsidR="00153620" w:rsidRPr="00794A15">
        <w:rPr>
          <w:rFonts w:ascii="Times New Roman" w:hAnsi="Times New Roman" w:cs="Times New Roman"/>
          <w:sz w:val="26"/>
          <w:szCs w:val="26"/>
        </w:rPr>
        <w:t>General Personnel Council</w:t>
      </w:r>
      <w:r w:rsidRPr="00794A15">
        <w:rPr>
          <w:rFonts w:ascii="Times New Roman" w:hAnsi="Times New Roman" w:cs="Times New Roman"/>
          <w:sz w:val="26"/>
          <w:szCs w:val="26"/>
        </w:rPr>
        <w:t>.</w:t>
      </w:r>
      <w:r w:rsidRPr="00794A15">
        <w:rPr>
          <w:rStyle w:val="FootnoteReference"/>
          <w:rFonts w:ascii="Times New Roman" w:hAnsi="Times New Roman" w:cs="Times New Roman"/>
          <w:sz w:val="26"/>
          <w:szCs w:val="26"/>
        </w:rPr>
        <w:footnoteReference w:id="3"/>
      </w:r>
      <w:r w:rsidRPr="00794A15">
        <w:rPr>
          <w:rFonts w:ascii="Times New Roman" w:hAnsi="Times New Roman" w:cs="Times New Roman"/>
          <w:sz w:val="26"/>
          <w:szCs w:val="26"/>
        </w:rPr>
        <w:t xml:space="preserve"> The outgoing </w:t>
      </w:r>
      <w:r w:rsidR="003A010E" w:rsidRPr="00794A15">
        <w:rPr>
          <w:rFonts w:ascii="Times New Roman" w:hAnsi="Times New Roman" w:cs="Times New Roman"/>
          <w:sz w:val="26"/>
          <w:szCs w:val="26"/>
        </w:rPr>
        <w:t>PLC</w:t>
      </w:r>
      <w:r w:rsidRPr="00794A15">
        <w:rPr>
          <w:rFonts w:ascii="Times New Roman" w:hAnsi="Times New Roman" w:cs="Times New Roman"/>
          <w:sz w:val="26"/>
          <w:szCs w:val="26"/>
        </w:rPr>
        <w:t xml:space="preserve"> also approved a presidential decree appointing the </w:t>
      </w:r>
      <w:r w:rsidR="003A010E" w:rsidRPr="00794A15">
        <w:rPr>
          <w:rFonts w:ascii="Times New Roman" w:hAnsi="Times New Roman" w:cs="Times New Roman"/>
          <w:sz w:val="26"/>
          <w:szCs w:val="26"/>
        </w:rPr>
        <w:t xml:space="preserve">PLC </w:t>
      </w:r>
      <w:r w:rsidRPr="00794A15">
        <w:rPr>
          <w:rFonts w:ascii="Times New Roman" w:hAnsi="Times New Roman" w:cs="Times New Roman"/>
          <w:sz w:val="26"/>
          <w:szCs w:val="26"/>
        </w:rPr>
        <w:t xml:space="preserve">Secretary General in lieu of the </w:t>
      </w:r>
      <w:r w:rsidR="003A010E" w:rsidRPr="00794A15">
        <w:rPr>
          <w:rFonts w:ascii="Times New Roman" w:hAnsi="Times New Roman" w:cs="Times New Roman"/>
          <w:sz w:val="26"/>
          <w:szCs w:val="26"/>
        </w:rPr>
        <w:t>PLC secretary,</w:t>
      </w:r>
      <w:r w:rsidRPr="00794A15">
        <w:rPr>
          <w:rStyle w:val="FootnoteReference"/>
          <w:rFonts w:ascii="Times New Roman" w:hAnsi="Times New Roman" w:cs="Times New Roman"/>
          <w:sz w:val="26"/>
          <w:szCs w:val="26"/>
        </w:rPr>
        <w:footnoteReference w:id="4"/>
      </w:r>
      <w:r w:rsidRPr="00794A15">
        <w:rPr>
          <w:rFonts w:ascii="Times New Roman" w:hAnsi="Times New Roman" w:cs="Times New Roman"/>
          <w:sz w:val="26"/>
          <w:szCs w:val="26"/>
        </w:rPr>
        <w:t xml:space="preserve"> who should have been an elected deputy, from outside the council. Hamas considered this at the time a “coup” and “constitutional corruption</w:t>
      </w:r>
      <w:r w:rsidR="00A77954" w:rsidRPr="00794A15">
        <w:rPr>
          <w:rFonts w:ascii="Times New Roman" w:hAnsi="Times New Roman" w:cs="Times New Roman"/>
          <w:sz w:val="26"/>
          <w:szCs w:val="26"/>
        </w:rPr>
        <w:t>.</w:t>
      </w:r>
      <w:r w:rsidRPr="00794A15">
        <w:rPr>
          <w:rStyle w:val="FootnoteReference"/>
          <w:rFonts w:ascii="Times New Roman" w:hAnsi="Times New Roman" w:cs="Times New Roman"/>
          <w:sz w:val="26"/>
          <w:szCs w:val="26"/>
        </w:rPr>
        <w:footnoteReference w:id="5"/>
      </w:r>
      <w:r w:rsidRPr="00794A15">
        <w:rPr>
          <w:rFonts w:ascii="Times New Roman" w:hAnsi="Times New Roman" w:cs="Times New Roman"/>
          <w:sz w:val="26"/>
          <w:szCs w:val="26"/>
        </w:rPr>
        <w:t xml:space="preserve"> The new council overturned all these decisions later. </w:t>
      </w:r>
    </w:p>
    <w:p w:rsidR="003B5D40" w:rsidRPr="00794A15" w:rsidRDefault="00DF7814" w:rsidP="00B9280E">
      <w:pPr>
        <w:spacing w:beforeLines="60" w:before="144" w:afterLines="60" w:after="144" w:line="27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The president issued a decree placing all the media arms of the PA under his direct supervision. At the security level, the president issued a decree creating a special committee to run the border crossings, chaired by Fatah former minister and </w:t>
      </w:r>
      <w:proofErr w:type="gramStart"/>
      <w:r w:rsidRPr="00794A15">
        <w:rPr>
          <w:rFonts w:ascii="Times New Roman" w:hAnsi="Times New Roman" w:cs="Times New Roman"/>
          <w:sz w:val="26"/>
          <w:szCs w:val="26"/>
        </w:rPr>
        <w:t>deputy</w:t>
      </w:r>
      <w:proofErr w:type="gramEnd"/>
      <w:r w:rsidRPr="00794A15">
        <w:rPr>
          <w:rFonts w:ascii="Times New Roman" w:hAnsi="Times New Roman" w:cs="Times New Roman"/>
          <w:sz w:val="26"/>
          <w:szCs w:val="26"/>
        </w:rPr>
        <w:t xml:space="preserve"> </w:t>
      </w:r>
      <w:proofErr w:type="spellStart"/>
      <w:r w:rsidRPr="00794A15">
        <w:rPr>
          <w:rFonts w:ascii="Times New Roman" w:hAnsi="Times New Roman" w:cs="Times New Roman"/>
          <w:sz w:val="26"/>
          <w:szCs w:val="26"/>
        </w:rPr>
        <w:t>Saeb</w:t>
      </w:r>
      <w:proofErr w:type="spellEnd"/>
      <w:r w:rsidRPr="00794A15">
        <w:rPr>
          <w:rFonts w:ascii="Times New Roman" w:hAnsi="Times New Roman" w:cs="Times New Roman"/>
          <w:sz w:val="26"/>
          <w:szCs w:val="26"/>
        </w:rPr>
        <w:t xml:space="preserve"> </w:t>
      </w:r>
      <w:proofErr w:type="spellStart"/>
      <w:r w:rsidRPr="00794A15">
        <w:rPr>
          <w:rFonts w:ascii="Times New Roman" w:hAnsi="Times New Roman" w:cs="Times New Roman"/>
          <w:sz w:val="26"/>
          <w:szCs w:val="26"/>
        </w:rPr>
        <w:t>Erekat</w:t>
      </w:r>
      <w:proofErr w:type="spellEnd"/>
      <w:r w:rsidRPr="00794A15">
        <w:rPr>
          <w:rFonts w:ascii="Times New Roman" w:hAnsi="Times New Roman" w:cs="Times New Roman"/>
          <w:sz w:val="26"/>
          <w:szCs w:val="26"/>
        </w:rPr>
        <w:t xml:space="preserve">. The </w:t>
      </w:r>
      <w:proofErr w:type="spellStart"/>
      <w:r w:rsidRPr="00794A15">
        <w:rPr>
          <w:rFonts w:ascii="Times New Roman" w:hAnsi="Times New Roman" w:cs="Times New Roman"/>
          <w:sz w:val="26"/>
          <w:szCs w:val="26"/>
        </w:rPr>
        <w:t>Rafah</w:t>
      </w:r>
      <w:proofErr w:type="spellEnd"/>
      <w:r w:rsidRPr="00794A15">
        <w:rPr>
          <w:rFonts w:ascii="Times New Roman" w:hAnsi="Times New Roman" w:cs="Times New Roman"/>
          <w:sz w:val="26"/>
          <w:szCs w:val="26"/>
        </w:rPr>
        <w:t xml:space="preserve"> crossing, meanwhile, </w:t>
      </w:r>
      <w:proofErr w:type="gramStart"/>
      <w:r w:rsidRPr="00794A15">
        <w:rPr>
          <w:rFonts w:ascii="Times New Roman" w:hAnsi="Times New Roman" w:cs="Times New Roman"/>
          <w:sz w:val="26"/>
          <w:szCs w:val="26"/>
        </w:rPr>
        <w:t>was placed</w:t>
      </w:r>
      <w:proofErr w:type="gramEnd"/>
      <w:r w:rsidRPr="00794A15">
        <w:rPr>
          <w:rFonts w:ascii="Times New Roman" w:hAnsi="Times New Roman" w:cs="Times New Roman"/>
          <w:sz w:val="26"/>
          <w:szCs w:val="26"/>
        </w:rPr>
        <w:t xml:space="preserve"> under the control of the Presidential Guard. The president issued another decree appointing former head of Preventive </w:t>
      </w:r>
      <w:r w:rsidR="00A77954" w:rsidRPr="00794A15">
        <w:rPr>
          <w:rFonts w:ascii="Times New Roman" w:hAnsi="Times New Roman" w:cs="Times New Roman"/>
          <w:sz w:val="26"/>
          <w:szCs w:val="26"/>
        </w:rPr>
        <w:t xml:space="preserve">Security Services Rashid Abu </w:t>
      </w:r>
      <w:proofErr w:type="spellStart"/>
      <w:r w:rsidR="00A77954" w:rsidRPr="00794A15">
        <w:rPr>
          <w:rFonts w:ascii="Times New Roman" w:hAnsi="Times New Roman" w:cs="Times New Roman"/>
          <w:sz w:val="26"/>
          <w:szCs w:val="26"/>
        </w:rPr>
        <w:t>Sh</w:t>
      </w:r>
      <w:r w:rsidRPr="00794A15">
        <w:rPr>
          <w:rFonts w:ascii="Times New Roman" w:hAnsi="Times New Roman" w:cs="Times New Roman"/>
          <w:sz w:val="26"/>
          <w:szCs w:val="26"/>
        </w:rPr>
        <w:t>bak</w:t>
      </w:r>
      <w:proofErr w:type="spellEnd"/>
      <w:r w:rsidRPr="00794A15">
        <w:rPr>
          <w:rFonts w:ascii="Times New Roman" w:hAnsi="Times New Roman" w:cs="Times New Roman"/>
          <w:sz w:val="26"/>
          <w:szCs w:val="26"/>
        </w:rPr>
        <w:t xml:space="preserve"> as </w:t>
      </w:r>
      <w:r w:rsidR="00992B1B" w:rsidRPr="00794A15">
        <w:rPr>
          <w:rFonts w:ascii="Times New Roman" w:hAnsi="Times New Roman" w:cs="Times New Roman"/>
          <w:sz w:val="26"/>
          <w:szCs w:val="26"/>
        </w:rPr>
        <w:t xml:space="preserve">director-general of Internal Security Forces in the Ministry of Interior, thus heading Preventive </w:t>
      </w:r>
      <w:r w:rsidR="00992B1B" w:rsidRPr="00794A15">
        <w:rPr>
          <w:rFonts w:ascii="Times New Roman" w:hAnsi="Times New Roman" w:cs="Times New Roman"/>
          <w:sz w:val="26"/>
          <w:szCs w:val="26"/>
        </w:rPr>
        <w:lastRenderedPageBreak/>
        <w:t>Security, Civil Defense and Civil Police Forces</w:t>
      </w:r>
      <w:r w:rsidRPr="00794A15">
        <w:rPr>
          <w:rFonts w:ascii="Times New Roman" w:hAnsi="Times New Roman" w:cs="Times New Roman"/>
          <w:sz w:val="26"/>
          <w:szCs w:val="26"/>
        </w:rPr>
        <w:t xml:space="preserve">, three agencies previously under the control of the Interior Minister. Suleiman </w:t>
      </w:r>
      <w:proofErr w:type="spellStart"/>
      <w:r w:rsidR="00992B1B" w:rsidRPr="00794A15">
        <w:rPr>
          <w:rFonts w:ascii="Times New Roman" w:hAnsi="Times New Roman" w:cs="Times New Roman"/>
          <w:sz w:val="26"/>
          <w:szCs w:val="26"/>
        </w:rPr>
        <w:t>Hillis</w:t>
      </w:r>
      <w:proofErr w:type="spellEnd"/>
      <w:r w:rsidRPr="00794A15">
        <w:rPr>
          <w:rFonts w:ascii="Times New Roman" w:hAnsi="Times New Roman" w:cs="Times New Roman"/>
          <w:sz w:val="26"/>
          <w:szCs w:val="26"/>
        </w:rPr>
        <w:t xml:space="preserve"> </w:t>
      </w:r>
      <w:proofErr w:type="gramStart"/>
      <w:r w:rsidRPr="00794A15">
        <w:rPr>
          <w:rFonts w:ascii="Times New Roman" w:hAnsi="Times New Roman" w:cs="Times New Roman"/>
          <w:sz w:val="26"/>
          <w:szCs w:val="26"/>
        </w:rPr>
        <w:t>was also appointed</w:t>
      </w:r>
      <w:proofErr w:type="gramEnd"/>
      <w:r w:rsidRPr="00794A15">
        <w:rPr>
          <w:rFonts w:ascii="Times New Roman" w:hAnsi="Times New Roman" w:cs="Times New Roman"/>
          <w:sz w:val="26"/>
          <w:szCs w:val="26"/>
        </w:rPr>
        <w:t xml:space="preserve"> </w:t>
      </w:r>
      <w:r w:rsidR="00992B1B" w:rsidRPr="00794A15">
        <w:rPr>
          <w:rFonts w:ascii="Times New Roman" w:hAnsi="Times New Roman" w:cs="Times New Roman"/>
          <w:sz w:val="26"/>
          <w:szCs w:val="26"/>
        </w:rPr>
        <w:t>head</w:t>
      </w:r>
      <w:r w:rsidRPr="00794A15">
        <w:rPr>
          <w:rFonts w:ascii="Times New Roman" w:hAnsi="Times New Roman" w:cs="Times New Roman"/>
          <w:sz w:val="26"/>
          <w:szCs w:val="26"/>
        </w:rPr>
        <w:t xml:space="preserve"> of National Security </w:t>
      </w:r>
      <w:r w:rsidR="00992B1B" w:rsidRPr="00794A15">
        <w:rPr>
          <w:rFonts w:ascii="Times New Roman" w:hAnsi="Times New Roman" w:cs="Times New Roman"/>
          <w:sz w:val="26"/>
          <w:szCs w:val="26"/>
        </w:rPr>
        <w:t>Forces.</w:t>
      </w:r>
      <w:r w:rsidRPr="00794A15">
        <w:rPr>
          <w:rStyle w:val="FootnoteReference"/>
          <w:rFonts w:ascii="Times New Roman" w:hAnsi="Times New Roman" w:cs="Times New Roman"/>
          <w:sz w:val="26"/>
          <w:szCs w:val="26"/>
        </w:rPr>
        <w:footnoteReference w:id="6"/>
      </w:r>
    </w:p>
    <w:p w:rsidR="00DF7814" w:rsidRPr="00794A15" w:rsidRDefault="00DF7814"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By doing so, the president imposed his control on all security services. Therefore, the new Palestinian government that took over in 2006 had no full powers, whether in terms of controlling the security </w:t>
      </w:r>
      <w:r w:rsidR="00992B1B" w:rsidRPr="00794A15">
        <w:rPr>
          <w:rFonts w:ascii="Times New Roman" w:hAnsi="Times New Roman" w:cs="Times New Roman"/>
          <w:sz w:val="26"/>
          <w:szCs w:val="26"/>
        </w:rPr>
        <w:t xml:space="preserve">forces </w:t>
      </w:r>
      <w:r w:rsidRPr="00794A15">
        <w:rPr>
          <w:rFonts w:ascii="Times New Roman" w:hAnsi="Times New Roman" w:cs="Times New Roman"/>
          <w:sz w:val="26"/>
          <w:szCs w:val="26"/>
        </w:rPr>
        <w:t>of the PA, or in terms of controlling the body of civil servants, who are the backbone of the PA, now controlled by the president</w:t>
      </w:r>
      <w:r w:rsidR="00992B1B" w:rsidRPr="00794A15">
        <w:rPr>
          <w:rFonts w:ascii="Times New Roman" w:hAnsi="Times New Roman" w:cs="Times New Roman"/>
          <w:sz w:val="26"/>
          <w:szCs w:val="26"/>
        </w:rPr>
        <w:t>.</w:t>
      </w:r>
      <w:r w:rsidRPr="00794A15">
        <w:rPr>
          <w:rStyle w:val="FootnoteReference"/>
          <w:rFonts w:ascii="Times New Roman" w:hAnsi="Times New Roman" w:cs="Times New Roman"/>
          <w:sz w:val="26"/>
          <w:szCs w:val="26"/>
        </w:rPr>
        <w:footnoteReference w:id="7"/>
      </w:r>
    </w:p>
    <w:p w:rsidR="00C23920" w:rsidRPr="00794A15" w:rsidRDefault="00C23920"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When Hamas formed the tenth PA government in March 2006, it found itself in an almost impossible work environment. It found an uncooperative presidency working to remove its powers, and rushing to hold new legislative elections to get rid of it. </w:t>
      </w:r>
      <w:proofErr w:type="gramStart"/>
      <w:r w:rsidRPr="00794A15">
        <w:rPr>
          <w:rFonts w:ascii="Times New Roman" w:hAnsi="Times New Roman" w:cs="Times New Roman"/>
          <w:sz w:val="26"/>
          <w:szCs w:val="26"/>
        </w:rPr>
        <w:t>And</w:t>
      </w:r>
      <w:proofErr w:type="gramEnd"/>
      <w:r w:rsidRPr="00794A15">
        <w:rPr>
          <w:rFonts w:ascii="Times New Roman" w:hAnsi="Times New Roman" w:cs="Times New Roman"/>
          <w:sz w:val="26"/>
          <w:szCs w:val="26"/>
        </w:rPr>
        <w:t xml:space="preserve"> it found itself dealing with ministries and institutions dominated by Fatah cadres, especially in the security </w:t>
      </w:r>
      <w:r w:rsidR="00992B1B" w:rsidRPr="00794A15">
        <w:rPr>
          <w:rFonts w:ascii="Times New Roman" w:hAnsi="Times New Roman" w:cs="Times New Roman"/>
          <w:sz w:val="26"/>
          <w:szCs w:val="26"/>
        </w:rPr>
        <w:t>forces</w:t>
      </w:r>
      <w:r w:rsidRPr="00794A15">
        <w:rPr>
          <w:rFonts w:ascii="Times New Roman" w:hAnsi="Times New Roman" w:cs="Times New Roman"/>
          <w:sz w:val="26"/>
          <w:szCs w:val="26"/>
        </w:rPr>
        <w:t>, which meant that it was very easy to disrupt the work of the government and instigate tension and lawlessness.</w:t>
      </w:r>
      <w:r w:rsidR="00DD11F6" w:rsidRPr="00794A15">
        <w:rPr>
          <w:rFonts w:ascii="Times New Roman" w:hAnsi="Times New Roman" w:cs="Times New Roman"/>
          <w:sz w:val="26"/>
          <w:szCs w:val="26"/>
        </w:rPr>
        <w:t xml:space="preserve"> </w:t>
      </w:r>
      <w:r w:rsidRPr="00794A15">
        <w:rPr>
          <w:rFonts w:ascii="Times New Roman" w:hAnsi="Times New Roman" w:cs="Times New Roman"/>
          <w:sz w:val="26"/>
          <w:szCs w:val="26"/>
        </w:rPr>
        <w:t xml:space="preserve">The government also found itself facing an Israeli and international siege, pressuring it to accept the conditions of the International Quartet (which meant abandoning all its principles) </w:t>
      </w:r>
      <w:r w:rsidR="005B3FD2" w:rsidRPr="00794A15">
        <w:rPr>
          <w:rFonts w:ascii="Times New Roman" w:hAnsi="Times New Roman" w:cs="Times New Roman"/>
          <w:sz w:val="26"/>
          <w:szCs w:val="26"/>
        </w:rPr>
        <w:t>in order</w:t>
      </w:r>
      <w:r w:rsidRPr="00794A15">
        <w:rPr>
          <w:rFonts w:ascii="Times New Roman" w:hAnsi="Times New Roman" w:cs="Times New Roman"/>
          <w:sz w:val="26"/>
          <w:szCs w:val="26"/>
        </w:rPr>
        <w:t xml:space="preserve"> to </w:t>
      </w:r>
      <w:r w:rsidR="005B3FD2" w:rsidRPr="00794A15">
        <w:rPr>
          <w:rFonts w:ascii="Times New Roman" w:hAnsi="Times New Roman" w:cs="Times New Roman"/>
          <w:sz w:val="26"/>
          <w:szCs w:val="26"/>
        </w:rPr>
        <w:t xml:space="preserve">be </w:t>
      </w:r>
      <w:r w:rsidRPr="00794A15">
        <w:rPr>
          <w:rFonts w:ascii="Times New Roman" w:hAnsi="Times New Roman" w:cs="Times New Roman"/>
          <w:sz w:val="26"/>
          <w:szCs w:val="26"/>
        </w:rPr>
        <w:t>deal</w:t>
      </w:r>
      <w:r w:rsidR="005B3FD2" w:rsidRPr="00794A15">
        <w:rPr>
          <w:rFonts w:ascii="Times New Roman" w:hAnsi="Times New Roman" w:cs="Times New Roman"/>
          <w:sz w:val="26"/>
          <w:szCs w:val="26"/>
        </w:rPr>
        <w:t>t with</w:t>
      </w:r>
      <w:r w:rsidRPr="00794A15">
        <w:rPr>
          <w:rFonts w:ascii="Times New Roman" w:hAnsi="Times New Roman" w:cs="Times New Roman"/>
          <w:sz w:val="26"/>
          <w:szCs w:val="26"/>
        </w:rPr>
        <w:t xml:space="preserve">. Above all, Hamas’s insistence on resistance and carrying out the </w:t>
      </w:r>
      <w:r w:rsidR="0098560C" w:rsidRPr="00794A15">
        <w:rPr>
          <w:rFonts w:ascii="Times New Roman" w:hAnsi="Times New Roman" w:cs="Times New Roman"/>
          <w:sz w:val="26"/>
          <w:szCs w:val="26"/>
        </w:rPr>
        <w:t>“</w:t>
      </w:r>
      <w:r w:rsidRPr="00794A15">
        <w:rPr>
          <w:rFonts w:ascii="Times New Roman" w:hAnsi="Times New Roman" w:cs="Times New Roman"/>
          <w:sz w:val="26"/>
          <w:szCs w:val="26"/>
        </w:rPr>
        <w:t xml:space="preserve">Dispelled </w:t>
      </w:r>
      <w:r w:rsidR="00441A1D" w:rsidRPr="00794A15">
        <w:rPr>
          <w:rFonts w:ascii="Times New Roman" w:hAnsi="Times New Roman" w:cs="Times New Roman"/>
          <w:sz w:val="26"/>
          <w:szCs w:val="26"/>
        </w:rPr>
        <w:t>Il</w:t>
      </w:r>
      <w:r w:rsidRPr="00794A15">
        <w:rPr>
          <w:rFonts w:ascii="Times New Roman" w:hAnsi="Times New Roman" w:cs="Times New Roman"/>
          <w:sz w:val="26"/>
          <w:szCs w:val="26"/>
        </w:rPr>
        <w:t>lusion</w:t>
      </w:r>
      <w:r w:rsidR="0098560C" w:rsidRPr="00794A15">
        <w:rPr>
          <w:rFonts w:ascii="Times New Roman" w:hAnsi="Times New Roman" w:cs="Times New Roman"/>
          <w:sz w:val="26"/>
          <w:szCs w:val="26"/>
        </w:rPr>
        <w:t>”</w:t>
      </w:r>
      <w:r w:rsidRPr="00794A15">
        <w:rPr>
          <w:rFonts w:ascii="Times New Roman" w:hAnsi="Times New Roman" w:cs="Times New Roman"/>
          <w:sz w:val="26"/>
          <w:szCs w:val="26"/>
        </w:rPr>
        <w:t xml:space="preserve"> </w:t>
      </w:r>
      <w:r w:rsidR="00441A1D" w:rsidRPr="00794A15">
        <w:rPr>
          <w:rFonts w:ascii="Times New Roman" w:hAnsi="Times New Roman" w:cs="Times New Roman"/>
          <w:sz w:val="26"/>
          <w:szCs w:val="26"/>
        </w:rPr>
        <w:t>O</w:t>
      </w:r>
      <w:r w:rsidRPr="00794A15">
        <w:rPr>
          <w:rFonts w:ascii="Times New Roman" w:hAnsi="Times New Roman" w:cs="Times New Roman"/>
          <w:sz w:val="26"/>
          <w:szCs w:val="26"/>
        </w:rPr>
        <w:t xml:space="preserve">peration on 25/6/2007, in response to Israeli crimes, invited fierce and wide scale Israeli military and security response. Dozens of Hamas ministers and </w:t>
      </w:r>
      <w:r w:rsidR="0098560C" w:rsidRPr="00794A15">
        <w:rPr>
          <w:rFonts w:ascii="Times New Roman" w:hAnsi="Times New Roman" w:cs="Times New Roman"/>
          <w:sz w:val="26"/>
          <w:szCs w:val="26"/>
        </w:rPr>
        <w:t xml:space="preserve">PLC </w:t>
      </w:r>
      <w:r w:rsidRPr="00794A15">
        <w:rPr>
          <w:rFonts w:ascii="Times New Roman" w:hAnsi="Times New Roman" w:cs="Times New Roman"/>
          <w:sz w:val="26"/>
          <w:szCs w:val="26"/>
        </w:rPr>
        <w:t xml:space="preserve">deputies </w:t>
      </w:r>
      <w:proofErr w:type="gramStart"/>
      <w:r w:rsidRPr="00794A15">
        <w:rPr>
          <w:rFonts w:ascii="Times New Roman" w:hAnsi="Times New Roman" w:cs="Times New Roman"/>
          <w:sz w:val="26"/>
          <w:szCs w:val="26"/>
        </w:rPr>
        <w:t>were detained</w:t>
      </w:r>
      <w:proofErr w:type="gramEnd"/>
      <w:r w:rsidRPr="00794A15">
        <w:rPr>
          <w:rFonts w:ascii="Times New Roman" w:hAnsi="Times New Roman" w:cs="Times New Roman"/>
          <w:sz w:val="26"/>
          <w:szCs w:val="26"/>
        </w:rPr>
        <w:t xml:space="preserve">, effectively paralyzing the </w:t>
      </w:r>
      <w:r w:rsidR="00FD1E52" w:rsidRPr="00794A15">
        <w:rPr>
          <w:rFonts w:ascii="Times New Roman" w:hAnsi="Times New Roman" w:cs="Times New Roman"/>
          <w:sz w:val="26"/>
          <w:szCs w:val="26"/>
        </w:rPr>
        <w:t>PLC</w:t>
      </w:r>
      <w:r w:rsidRPr="00794A15">
        <w:rPr>
          <w:rFonts w:ascii="Times New Roman" w:hAnsi="Times New Roman" w:cs="Times New Roman"/>
          <w:sz w:val="26"/>
          <w:szCs w:val="26"/>
        </w:rPr>
        <w:t xml:space="preserve">. </w:t>
      </w:r>
    </w:p>
    <w:p w:rsidR="006D4B92" w:rsidRPr="007D0FD8" w:rsidRDefault="00C656C1" w:rsidP="002C5CCE">
      <w:pPr>
        <w:spacing w:beforeLines="60" w:before="144" w:afterLines="60" w:after="144" w:line="264" w:lineRule="auto"/>
        <w:ind w:firstLine="284"/>
        <w:jc w:val="both"/>
        <w:rPr>
          <w:rFonts w:ascii="Times New Roman" w:hAnsi="Times New Roman" w:cs="Times New Roman"/>
          <w:spacing w:val="-2"/>
          <w:sz w:val="26"/>
          <w:szCs w:val="26"/>
        </w:rPr>
      </w:pPr>
      <w:r w:rsidRPr="007D0FD8">
        <w:rPr>
          <w:rFonts w:ascii="Times New Roman" w:hAnsi="Times New Roman" w:cs="Times New Roman"/>
          <w:spacing w:val="-2"/>
          <w:sz w:val="26"/>
          <w:szCs w:val="26"/>
        </w:rPr>
        <w:t>With t</w:t>
      </w:r>
      <w:r w:rsidR="006D4B92" w:rsidRPr="007D0FD8">
        <w:rPr>
          <w:rFonts w:ascii="Times New Roman" w:hAnsi="Times New Roman" w:cs="Times New Roman"/>
          <w:spacing w:val="-2"/>
          <w:sz w:val="26"/>
          <w:szCs w:val="26"/>
        </w:rPr>
        <w:t xml:space="preserve">he agreement reached by the Palestinian factions that concluded </w:t>
      </w:r>
      <w:r w:rsidR="00391F50" w:rsidRPr="007D0FD8">
        <w:rPr>
          <w:rFonts w:ascii="Times New Roman" w:hAnsi="Times New Roman" w:cs="Times New Roman"/>
          <w:spacing w:val="-2"/>
          <w:sz w:val="26"/>
          <w:szCs w:val="26"/>
        </w:rPr>
        <w:t xml:space="preserve">the National Reconciliation Document of Palestinian Prisoners inside Israeli Prisons </w:t>
      </w:r>
      <w:r w:rsidR="006D4B92" w:rsidRPr="007D0FD8">
        <w:rPr>
          <w:rFonts w:ascii="Times New Roman" w:hAnsi="Times New Roman" w:cs="Times New Roman"/>
          <w:spacing w:val="-2"/>
          <w:sz w:val="26"/>
          <w:szCs w:val="26"/>
        </w:rPr>
        <w:t xml:space="preserve">(June 2006) and the Mecca Agreement (February 2007), it was possible to reach a temporary consensus and form a national unity government led by </w:t>
      </w:r>
      <w:proofErr w:type="spellStart"/>
      <w:proofErr w:type="gramStart"/>
      <w:r w:rsidR="006D4B92" w:rsidRPr="007D0FD8">
        <w:rPr>
          <w:rFonts w:ascii="Times New Roman" w:hAnsi="Times New Roman" w:cs="Times New Roman"/>
          <w:spacing w:val="-2"/>
          <w:sz w:val="26"/>
          <w:szCs w:val="26"/>
        </w:rPr>
        <w:t>Isma</w:t>
      </w:r>
      <w:r w:rsidR="00391F50" w:rsidRPr="007D0FD8">
        <w:rPr>
          <w:rFonts w:ascii="Times New Roman" w:hAnsi="Times New Roman" w:cs="Times New Roman"/>
          <w:spacing w:val="-2"/>
          <w:sz w:val="26"/>
          <w:szCs w:val="26"/>
        </w:rPr>
        <w:t>‘</w:t>
      </w:r>
      <w:r w:rsidR="006D4B92" w:rsidRPr="007D0FD8">
        <w:rPr>
          <w:rFonts w:ascii="Times New Roman" w:hAnsi="Times New Roman" w:cs="Times New Roman"/>
          <w:spacing w:val="-2"/>
          <w:sz w:val="26"/>
          <w:szCs w:val="26"/>
        </w:rPr>
        <w:t>il</w:t>
      </w:r>
      <w:proofErr w:type="spellEnd"/>
      <w:proofErr w:type="gramEnd"/>
      <w:r w:rsidR="006D4B92" w:rsidRPr="007D0FD8">
        <w:rPr>
          <w:rFonts w:ascii="Times New Roman" w:hAnsi="Times New Roman" w:cs="Times New Roman"/>
          <w:spacing w:val="-2"/>
          <w:sz w:val="26"/>
          <w:szCs w:val="26"/>
        </w:rPr>
        <w:t xml:space="preserve"> </w:t>
      </w:r>
      <w:proofErr w:type="spellStart"/>
      <w:r w:rsidR="006D4B92" w:rsidRPr="007D0FD8">
        <w:rPr>
          <w:rFonts w:ascii="Times New Roman" w:hAnsi="Times New Roman" w:cs="Times New Roman"/>
          <w:spacing w:val="-2"/>
          <w:sz w:val="26"/>
          <w:szCs w:val="26"/>
        </w:rPr>
        <w:t>Haniy</w:t>
      </w:r>
      <w:r w:rsidR="00391F50" w:rsidRPr="007D0FD8">
        <w:rPr>
          <w:rFonts w:ascii="Times New Roman" w:hAnsi="Times New Roman" w:cs="Times New Roman"/>
          <w:spacing w:val="-2"/>
          <w:sz w:val="26"/>
          <w:szCs w:val="26"/>
        </w:rPr>
        <w:t>ya</w:t>
      </w:r>
      <w:r w:rsidR="006D4B92" w:rsidRPr="007D0FD8">
        <w:rPr>
          <w:rFonts w:ascii="Times New Roman" w:hAnsi="Times New Roman" w:cs="Times New Roman"/>
          <w:spacing w:val="-2"/>
          <w:sz w:val="26"/>
          <w:szCs w:val="26"/>
        </w:rPr>
        <w:t>h</w:t>
      </w:r>
      <w:proofErr w:type="spellEnd"/>
      <w:r w:rsidR="006D4B92" w:rsidRPr="007D0FD8">
        <w:rPr>
          <w:rFonts w:ascii="Times New Roman" w:hAnsi="Times New Roman" w:cs="Times New Roman"/>
          <w:spacing w:val="-2"/>
          <w:sz w:val="26"/>
          <w:szCs w:val="26"/>
        </w:rPr>
        <w:t xml:space="preserve">. However, this government faced immense difficulties, especially </w:t>
      </w:r>
      <w:r w:rsidR="0098560C" w:rsidRPr="007D0FD8">
        <w:rPr>
          <w:rFonts w:ascii="Times New Roman" w:hAnsi="Times New Roman" w:cs="Times New Roman"/>
          <w:spacing w:val="-2"/>
          <w:sz w:val="26"/>
          <w:szCs w:val="26"/>
        </w:rPr>
        <w:t>with</w:t>
      </w:r>
      <w:r w:rsidR="006D4B92" w:rsidRPr="007D0FD8">
        <w:rPr>
          <w:rFonts w:ascii="Times New Roman" w:hAnsi="Times New Roman" w:cs="Times New Roman"/>
          <w:spacing w:val="-2"/>
          <w:sz w:val="26"/>
          <w:szCs w:val="26"/>
        </w:rPr>
        <w:t xml:space="preserve"> the fact of </w:t>
      </w:r>
      <w:r w:rsidR="002A4FAC" w:rsidRPr="007D0FD8">
        <w:rPr>
          <w:rFonts w:ascii="Times New Roman" w:hAnsi="Times New Roman" w:cs="Times New Roman"/>
          <w:spacing w:val="-2"/>
          <w:sz w:val="26"/>
          <w:szCs w:val="26"/>
        </w:rPr>
        <w:t xml:space="preserve">lawlessness </w:t>
      </w:r>
      <w:r w:rsidR="006D4B92" w:rsidRPr="007D0FD8">
        <w:rPr>
          <w:rFonts w:ascii="Times New Roman" w:hAnsi="Times New Roman" w:cs="Times New Roman"/>
          <w:spacing w:val="-2"/>
          <w:sz w:val="26"/>
          <w:szCs w:val="26"/>
        </w:rPr>
        <w:t>instigated by Fatah-affiliated elements. The Interior Minister in this government Hani al-</w:t>
      </w:r>
      <w:proofErr w:type="spellStart"/>
      <w:r w:rsidR="006D4B92" w:rsidRPr="007D0FD8">
        <w:rPr>
          <w:rFonts w:ascii="Times New Roman" w:hAnsi="Times New Roman" w:cs="Times New Roman"/>
          <w:spacing w:val="-2"/>
          <w:sz w:val="26"/>
          <w:szCs w:val="26"/>
        </w:rPr>
        <w:t>Qawasmi</w:t>
      </w:r>
      <w:proofErr w:type="spellEnd"/>
      <w:r w:rsidR="006D4B92" w:rsidRPr="007D0FD8">
        <w:rPr>
          <w:rFonts w:ascii="Times New Roman" w:hAnsi="Times New Roman" w:cs="Times New Roman"/>
          <w:spacing w:val="-2"/>
          <w:sz w:val="26"/>
          <w:szCs w:val="26"/>
        </w:rPr>
        <w:t xml:space="preserve"> (independent) complained </w:t>
      </w:r>
      <w:r w:rsidR="002A4FAC" w:rsidRPr="007D0FD8">
        <w:rPr>
          <w:rFonts w:ascii="Times New Roman" w:hAnsi="Times New Roman" w:cs="Times New Roman"/>
          <w:spacing w:val="-2"/>
          <w:sz w:val="26"/>
          <w:szCs w:val="26"/>
        </w:rPr>
        <w:t xml:space="preserve">of </w:t>
      </w:r>
      <w:r w:rsidR="006D4B92" w:rsidRPr="007D0FD8">
        <w:rPr>
          <w:rFonts w:ascii="Times New Roman" w:hAnsi="Times New Roman" w:cs="Times New Roman"/>
          <w:spacing w:val="-2"/>
          <w:sz w:val="26"/>
          <w:szCs w:val="26"/>
        </w:rPr>
        <w:t>the dominance of M</w:t>
      </w:r>
      <w:r w:rsidR="002A4FAC" w:rsidRPr="007D0FD8">
        <w:rPr>
          <w:rFonts w:ascii="Times New Roman" w:hAnsi="Times New Roman" w:cs="Times New Roman"/>
          <w:spacing w:val="-2"/>
          <w:sz w:val="26"/>
          <w:szCs w:val="26"/>
        </w:rPr>
        <w:t xml:space="preserve">uhammad </w:t>
      </w:r>
      <w:proofErr w:type="spellStart"/>
      <w:r w:rsidR="002A4FAC" w:rsidRPr="007D0FD8">
        <w:rPr>
          <w:rFonts w:ascii="Times New Roman" w:hAnsi="Times New Roman" w:cs="Times New Roman"/>
          <w:spacing w:val="-2"/>
          <w:sz w:val="26"/>
          <w:szCs w:val="26"/>
        </w:rPr>
        <w:t>Dahlan</w:t>
      </w:r>
      <w:proofErr w:type="spellEnd"/>
      <w:r w:rsidR="002A4FAC" w:rsidRPr="007D0FD8">
        <w:rPr>
          <w:rFonts w:ascii="Times New Roman" w:hAnsi="Times New Roman" w:cs="Times New Roman"/>
          <w:spacing w:val="-2"/>
          <w:sz w:val="26"/>
          <w:szCs w:val="26"/>
        </w:rPr>
        <w:t xml:space="preserve"> and Rashid Abu </w:t>
      </w:r>
      <w:proofErr w:type="spellStart"/>
      <w:r w:rsidR="002A4FAC" w:rsidRPr="007D0FD8">
        <w:rPr>
          <w:rFonts w:ascii="Times New Roman" w:hAnsi="Times New Roman" w:cs="Times New Roman"/>
          <w:spacing w:val="-2"/>
          <w:sz w:val="26"/>
          <w:szCs w:val="26"/>
        </w:rPr>
        <w:t>Sh</w:t>
      </w:r>
      <w:r w:rsidR="006D4B92" w:rsidRPr="007D0FD8">
        <w:rPr>
          <w:rFonts w:ascii="Times New Roman" w:hAnsi="Times New Roman" w:cs="Times New Roman"/>
          <w:spacing w:val="-2"/>
          <w:sz w:val="26"/>
          <w:szCs w:val="26"/>
        </w:rPr>
        <w:t>bak</w:t>
      </w:r>
      <w:proofErr w:type="spellEnd"/>
      <w:r w:rsidR="006D4B92" w:rsidRPr="007D0FD8">
        <w:rPr>
          <w:rFonts w:ascii="Times New Roman" w:hAnsi="Times New Roman" w:cs="Times New Roman"/>
          <w:spacing w:val="-2"/>
          <w:sz w:val="26"/>
          <w:szCs w:val="26"/>
        </w:rPr>
        <w:t xml:space="preserve"> over the security </w:t>
      </w:r>
      <w:r w:rsidR="002A4FAC" w:rsidRPr="007D0FD8">
        <w:rPr>
          <w:rFonts w:ascii="Times New Roman" w:hAnsi="Times New Roman" w:cs="Times New Roman"/>
          <w:spacing w:val="-2"/>
          <w:sz w:val="26"/>
          <w:szCs w:val="26"/>
        </w:rPr>
        <w:t>forces</w:t>
      </w:r>
      <w:r w:rsidR="006D4B92" w:rsidRPr="007D0FD8">
        <w:rPr>
          <w:rFonts w:ascii="Times New Roman" w:hAnsi="Times New Roman" w:cs="Times New Roman"/>
          <w:spacing w:val="-2"/>
          <w:sz w:val="26"/>
          <w:szCs w:val="26"/>
        </w:rPr>
        <w:t xml:space="preserve">, accusing the latter of controlling the three main agencies and preventing the interior minister from contacting them. The Palestinian presidency also removed his financial and administrative powers. </w:t>
      </w:r>
      <w:proofErr w:type="spellStart"/>
      <w:r w:rsidR="006D4B92" w:rsidRPr="007D0FD8">
        <w:rPr>
          <w:rFonts w:ascii="Times New Roman" w:hAnsi="Times New Roman" w:cs="Times New Roman"/>
          <w:spacing w:val="-2"/>
          <w:sz w:val="26"/>
          <w:szCs w:val="26"/>
        </w:rPr>
        <w:t>Qawasmi</w:t>
      </w:r>
      <w:proofErr w:type="spellEnd"/>
      <w:r w:rsidR="006D4B92" w:rsidRPr="007D0FD8">
        <w:rPr>
          <w:rFonts w:ascii="Times New Roman" w:hAnsi="Times New Roman" w:cs="Times New Roman"/>
          <w:spacing w:val="-2"/>
          <w:sz w:val="26"/>
          <w:szCs w:val="26"/>
        </w:rPr>
        <w:t xml:space="preserve"> resigned, saying he did not even have the power to summon a </w:t>
      </w:r>
      <w:r w:rsidR="002A4FAC" w:rsidRPr="007D0FD8">
        <w:rPr>
          <w:rFonts w:ascii="Times New Roman" w:hAnsi="Times New Roman" w:cs="Times New Roman"/>
          <w:spacing w:val="-2"/>
          <w:sz w:val="26"/>
          <w:szCs w:val="26"/>
        </w:rPr>
        <w:t>police officer</w:t>
      </w:r>
      <w:r w:rsidR="006D4B92" w:rsidRPr="007D0FD8">
        <w:rPr>
          <w:rFonts w:ascii="Times New Roman" w:hAnsi="Times New Roman" w:cs="Times New Roman"/>
          <w:spacing w:val="-2"/>
          <w:sz w:val="26"/>
          <w:szCs w:val="26"/>
        </w:rPr>
        <w:t xml:space="preserve"> excep</w:t>
      </w:r>
      <w:r w:rsidR="002A4FAC" w:rsidRPr="007D0FD8">
        <w:rPr>
          <w:rFonts w:ascii="Times New Roman" w:hAnsi="Times New Roman" w:cs="Times New Roman"/>
          <w:spacing w:val="-2"/>
          <w:sz w:val="26"/>
          <w:szCs w:val="26"/>
        </w:rPr>
        <w:t xml:space="preserve">t with the permission of Abu </w:t>
      </w:r>
      <w:proofErr w:type="spellStart"/>
      <w:r w:rsidR="002A4FAC" w:rsidRPr="007D0FD8">
        <w:rPr>
          <w:rFonts w:ascii="Times New Roman" w:hAnsi="Times New Roman" w:cs="Times New Roman"/>
          <w:spacing w:val="-2"/>
          <w:sz w:val="26"/>
          <w:szCs w:val="26"/>
        </w:rPr>
        <w:t>Sh</w:t>
      </w:r>
      <w:r w:rsidR="006D4B92" w:rsidRPr="007D0FD8">
        <w:rPr>
          <w:rFonts w:ascii="Times New Roman" w:hAnsi="Times New Roman" w:cs="Times New Roman"/>
          <w:spacing w:val="-2"/>
          <w:sz w:val="26"/>
          <w:szCs w:val="26"/>
        </w:rPr>
        <w:t>bak</w:t>
      </w:r>
      <w:proofErr w:type="spellEnd"/>
      <w:r w:rsidR="002A4FAC" w:rsidRPr="007D0FD8">
        <w:rPr>
          <w:rFonts w:ascii="Times New Roman" w:hAnsi="Times New Roman" w:cs="Times New Roman"/>
          <w:spacing w:val="-2"/>
          <w:sz w:val="26"/>
          <w:szCs w:val="26"/>
        </w:rPr>
        <w:t>.</w:t>
      </w:r>
      <w:r w:rsidR="006D4B92" w:rsidRPr="007D0FD8">
        <w:rPr>
          <w:rStyle w:val="FootnoteReference"/>
          <w:rFonts w:ascii="Times New Roman" w:hAnsi="Times New Roman" w:cs="Times New Roman"/>
          <w:spacing w:val="-2"/>
          <w:sz w:val="26"/>
          <w:szCs w:val="26"/>
        </w:rPr>
        <w:footnoteReference w:id="8"/>
      </w:r>
    </w:p>
    <w:p w:rsidR="00C23920" w:rsidRPr="00794A15" w:rsidRDefault="008F2CFE"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E</w:t>
      </w:r>
      <w:r w:rsidR="00B16311" w:rsidRPr="00794A15">
        <w:rPr>
          <w:rFonts w:ascii="Times New Roman" w:hAnsi="Times New Roman" w:cs="Times New Roman"/>
          <w:sz w:val="26"/>
          <w:szCs w:val="26"/>
        </w:rPr>
        <w:t xml:space="preserve">scalation </w:t>
      </w:r>
      <w:r w:rsidRPr="00794A15">
        <w:rPr>
          <w:rFonts w:ascii="Times New Roman" w:hAnsi="Times New Roman" w:cs="Times New Roman"/>
          <w:sz w:val="26"/>
          <w:szCs w:val="26"/>
        </w:rPr>
        <w:t>of</w:t>
      </w:r>
      <w:r w:rsidR="00B16311" w:rsidRPr="00794A15">
        <w:rPr>
          <w:rFonts w:ascii="Times New Roman" w:hAnsi="Times New Roman" w:cs="Times New Roman"/>
          <w:sz w:val="26"/>
          <w:szCs w:val="26"/>
        </w:rPr>
        <w:t xml:space="preserve"> </w:t>
      </w:r>
      <w:r w:rsidRPr="00794A15">
        <w:rPr>
          <w:rFonts w:ascii="Times New Roman" w:hAnsi="Times New Roman" w:cs="Times New Roman"/>
          <w:sz w:val="26"/>
          <w:szCs w:val="26"/>
        </w:rPr>
        <w:t>lawlessness</w:t>
      </w:r>
      <w:r w:rsidR="00B16311" w:rsidRPr="00794A15">
        <w:rPr>
          <w:rFonts w:ascii="Times New Roman" w:hAnsi="Times New Roman" w:cs="Times New Roman"/>
          <w:sz w:val="26"/>
          <w:szCs w:val="26"/>
        </w:rPr>
        <w:t xml:space="preserve"> reached an extent that threatened to destroy everything, and spread to every place including mosques and hospitals. On 11/6/2007, the </w:t>
      </w:r>
      <w:r w:rsidRPr="00794A15">
        <w:rPr>
          <w:rFonts w:ascii="Times New Roman" w:hAnsi="Times New Roman" w:cs="Times New Roman"/>
          <w:sz w:val="26"/>
          <w:szCs w:val="26"/>
        </w:rPr>
        <w:t>office</w:t>
      </w:r>
      <w:r w:rsidR="00B16311" w:rsidRPr="00794A15">
        <w:rPr>
          <w:rFonts w:ascii="Times New Roman" w:hAnsi="Times New Roman" w:cs="Times New Roman"/>
          <w:sz w:val="26"/>
          <w:szCs w:val="26"/>
        </w:rPr>
        <w:t xml:space="preserve"> of Prime Minister </w:t>
      </w:r>
      <w:proofErr w:type="spellStart"/>
      <w:proofErr w:type="gramStart"/>
      <w:r w:rsidR="00B16311" w:rsidRPr="00794A15">
        <w:rPr>
          <w:rFonts w:ascii="Times New Roman" w:hAnsi="Times New Roman" w:cs="Times New Roman"/>
          <w:sz w:val="26"/>
          <w:szCs w:val="26"/>
        </w:rPr>
        <w:t>Isma</w:t>
      </w:r>
      <w:r w:rsidRPr="00794A15">
        <w:rPr>
          <w:rFonts w:ascii="Times New Roman" w:hAnsi="Times New Roman" w:cs="Times New Roman"/>
          <w:sz w:val="26"/>
          <w:szCs w:val="26"/>
        </w:rPr>
        <w:t>‘</w:t>
      </w:r>
      <w:r w:rsidR="00B16311" w:rsidRPr="00794A15">
        <w:rPr>
          <w:rFonts w:ascii="Times New Roman" w:hAnsi="Times New Roman" w:cs="Times New Roman"/>
          <w:sz w:val="26"/>
          <w:szCs w:val="26"/>
        </w:rPr>
        <w:t>il</w:t>
      </w:r>
      <w:proofErr w:type="spellEnd"/>
      <w:proofErr w:type="gramEnd"/>
      <w:r w:rsidR="00B16311" w:rsidRPr="00794A15">
        <w:rPr>
          <w:rFonts w:ascii="Times New Roman" w:hAnsi="Times New Roman" w:cs="Times New Roman"/>
          <w:sz w:val="26"/>
          <w:szCs w:val="26"/>
        </w:rPr>
        <w:t xml:space="preserve"> </w:t>
      </w:r>
      <w:proofErr w:type="spellStart"/>
      <w:r w:rsidR="00B16311" w:rsidRPr="00794A15">
        <w:rPr>
          <w:rFonts w:ascii="Times New Roman" w:hAnsi="Times New Roman" w:cs="Times New Roman"/>
          <w:sz w:val="26"/>
          <w:szCs w:val="26"/>
        </w:rPr>
        <w:t>Haniy</w:t>
      </w:r>
      <w:r w:rsidRPr="00794A15">
        <w:rPr>
          <w:rFonts w:ascii="Times New Roman" w:hAnsi="Times New Roman" w:cs="Times New Roman"/>
          <w:sz w:val="26"/>
          <w:szCs w:val="26"/>
        </w:rPr>
        <w:t>ya</w:t>
      </w:r>
      <w:r w:rsidR="00B16311" w:rsidRPr="00794A15">
        <w:rPr>
          <w:rFonts w:ascii="Times New Roman" w:hAnsi="Times New Roman" w:cs="Times New Roman"/>
          <w:sz w:val="26"/>
          <w:szCs w:val="26"/>
        </w:rPr>
        <w:t>h</w:t>
      </w:r>
      <w:proofErr w:type="spellEnd"/>
      <w:r w:rsidR="00B16311" w:rsidRPr="00794A15">
        <w:rPr>
          <w:rFonts w:ascii="Times New Roman" w:hAnsi="Times New Roman" w:cs="Times New Roman"/>
          <w:sz w:val="26"/>
          <w:szCs w:val="26"/>
        </w:rPr>
        <w:t xml:space="preserve"> was attacked. This </w:t>
      </w:r>
      <w:r w:rsidR="00B16311" w:rsidRPr="00794A15">
        <w:rPr>
          <w:rFonts w:ascii="Times New Roman" w:hAnsi="Times New Roman" w:cs="Times New Roman"/>
          <w:sz w:val="26"/>
          <w:szCs w:val="26"/>
        </w:rPr>
        <w:lastRenderedPageBreak/>
        <w:t xml:space="preserve">prompted </w:t>
      </w:r>
      <w:proofErr w:type="spellStart"/>
      <w:r w:rsidRPr="00794A15">
        <w:rPr>
          <w:rFonts w:ascii="Times New Roman" w:hAnsi="Times New Roman" w:cs="Times New Roman"/>
          <w:sz w:val="26"/>
          <w:szCs w:val="26"/>
        </w:rPr>
        <w:t>Ezzedeen</w:t>
      </w:r>
      <w:proofErr w:type="spellEnd"/>
      <w:r w:rsidRPr="00794A15">
        <w:rPr>
          <w:rFonts w:ascii="Times New Roman" w:hAnsi="Times New Roman" w:cs="Times New Roman"/>
          <w:sz w:val="26"/>
          <w:szCs w:val="26"/>
        </w:rPr>
        <w:t xml:space="preserve"> Al-</w:t>
      </w:r>
      <w:proofErr w:type="spellStart"/>
      <w:r w:rsidRPr="00794A15">
        <w:rPr>
          <w:rFonts w:ascii="Times New Roman" w:hAnsi="Times New Roman" w:cs="Times New Roman"/>
          <w:sz w:val="26"/>
          <w:szCs w:val="26"/>
        </w:rPr>
        <w:t>Qassam</w:t>
      </w:r>
      <w:proofErr w:type="spellEnd"/>
      <w:r w:rsidRPr="00794A15">
        <w:rPr>
          <w:rFonts w:ascii="Times New Roman" w:hAnsi="Times New Roman" w:cs="Times New Roman"/>
          <w:sz w:val="26"/>
          <w:szCs w:val="26"/>
        </w:rPr>
        <w:t xml:space="preserve"> Brigades</w:t>
      </w:r>
      <w:r w:rsidR="00B16311" w:rsidRPr="00794A15">
        <w:rPr>
          <w:rFonts w:ascii="Times New Roman" w:hAnsi="Times New Roman" w:cs="Times New Roman"/>
          <w:sz w:val="26"/>
          <w:szCs w:val="26"/>
        </w:rPr>
        <w:t xml:space="preserve"> to intervene to support the prime minister, who also took over the powers of interior minister. The Brigades were able to impose order in G</w:t>
      </w:r>
      <w:r w:rsidRPr="00794A15">
        <w:rPr>
          <w:rFonts w:ascii="Times New Roman" w:hAnsi="Times New Roman" w:cs="Times New Roman"/>
          <w:sz w:val="26"/>
          <w:szCs w:val="26"/>
        </w:rPr>
        <w:t>S</w:t>
      </w:r>
      <w:r w:rsidR="00B16311" w:rsidRPr="00794A15">
        <w:rPr>
          <w:rFonts w:ascii="Times New Roman" w:hAnsi="Times New Roman" w:cs="Times New Roman"/>
          <w:sz w:val="26"/>
          <w:szCs w:val="26"/>
        </w:rPr>
        <w:t>, after bloody confrontations with</w:t>
      </w:r>
      <w:r w:rsidRPr="00794A15">
        <w:rPr>
          <w:rFonts w:ascii="Times New Roman" w:hAnsi="Times New Roman" w:cs="Times New Roman"/>
          <w:sz w:val="26"/>
          <w:szCs w:val="26"/>
        </w:rPr>
        <w:t xml:space="preserve"> members of Fatah and</w:t>
      </w:r>
      <w:r w:rsidR="00B16311" w:rsidRPr="00794A15">
        <w:rPr>
          <w:rFonts w:ascii="Times New Roman" w:hAnsi="Times New Roman" w:cs="Times New Roman"/>
          <w:sz w:val="26"/>
          <w:szCs w:val="26"/>
        </w:rPr>
        <w:t xml:space="preserve"> security </w:t>
      </w:r>
      <w:r w:rsidRPr="00794A15">
        <w:rPr>
          <w:rFonts w:ascii="Times New Roman" w:hAnsi="Times New Roman" w:cs="Times New Roman"/>
          <w:sz w:val="26"/>
          <w:szCs w:val="26"/>
        </w:rPr>
        <w:t>forces</w:t>
      </w:r>
      <w:r w:rsidR="00B16311" w:rsidRPr="00794A15">
        <w:rPr>
          <w:rFonts w:ascii="Times New Roman" w:hAnsi="Times New Roman" w:cs="Times New Roman"/>
          <w:sz w:val="26"/>
          <w:szCs w:val="26"/>
        </w:rPr>
        <w:t xml:space="preserve">. </w:t>
      </w:r>
    </w:p>
    <w:p w:rsidR="006D4B92" w:rsidRPr="00794A15" w:rsidRDefault="006C0911"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This new situation, which Hamas said events had forced without any intention on its part, led to the political and geographic division of the PA. President </w:t>
      </w:r>
      <w:r w:rsidR="008F2CFE" w:rsidRPr="00794A15">
        <w:rPr>
          <w:rFonts w:ascii="Times New Roman" w:hAnsi="Times New Roman" w:cs="Times New Roman"/>
          <w:sz w:val="26"/>
          <w:szCs w:val="26"/>
        </w:rPr>
        <w:t>‘</w:t>
      </w:r>
      <w:r w:rsidRPr="00794A15">
        <w:rPr>
          <w:rFonts w:ascii="Times New Roman" w:hAnsi="Times New Roman" w:cs="Times New Roman"/>
          <w:sz w:val="26"/>
          <w:szCs w:val="26"/>
        </w:rPr>
        <w:t xml:space="preserve">Abbas subsequently </w:t>
      </w:r>
      <w:r w:rsidR="008F2CFE" w:rsidRPr="00794A15">
        <w:rPr>
          <w:rFonts w:ascii="Times New Roman" w:hAnsi="Times New Roman" w:cs="Times New Roman"/>
          <w:sz w:val="26"/>
          <w:szCs w:val="26"/>
        </w:rPr>
        <w:t>deposed</w:t>
      </w:r>
      <w:r w:rsidRPr="00794A15">
        <w:rPr>
          <w:rFonts w:ascii="Times New Roman" w:hAnsi="Times New Roman" w:cs="Times New Roman"/>
          <w:sz w:val="26"/>
          <w:szCs w:val="26"/>
        </w:rPr>
        <w:t xml:space="preserve"> </w:t>
      </w:r>
      <w:proofErr w:type="spellStart"/>
      <w:r w:rsidRPr="00794A15">
        <w:rPr>
          <w:rFonts w:ascii="Times New Roman" w:hAnsi="Times New Roman" w:cs="Times New Roman"/>
          <w:sz w:val="26"/>
          <w:szCs w:val="26"/>
        </w:rPr>
        <w:t>Haniy</w:t>
      </w:r>
      <w:r w:rsidR="008F2CFE" w:rsidRPr="00794A15">
        <w:rPr>
          <w:rFonts w:ascii="Times New Roman" w:hAnsi="Times New Roman" w:cs="Times New Roman"/>
          <w:sz w:val="26"/>
          <w:szCs w:val="26"/>
        </w:rPr>
        <w:t>ya</w:t>
      </w:r>
      <w:r w:rsidRPr="00794A15">
        <w:rPr>
          <w:rFonts w:ascii="Times New Roman" w:hAnsi="Times New Roman" w:cs="Times New Roman"/>
          <w:sz w:val="26"/>
          <w:szCs w:val="26"/>
        </w:rPr>
        <w:t>h</w:t>
      </w:r>
      <w:r w:rsidR="008F2CFE" w:rsidRPr="00794A15">
        <w:rPr>
          <w:rFonts w:ascii="Times New Roman" w:hAnsi="Times New Roman" w:cs="Times New Roman"/>
          <w:sz w:val="26"/>
          <w:szCs w:val="26"/>
        </w:rPr>
        <w:t>’s</w:t>
      </w:r>
      <w:proofErr w:type="spellEnd"/>
      <w:r w:rsidRPr="00794A15">
        <w:rPr>
          <w:rFonts w:ascii="Times New Roman" w:hAnsi="Times New Roman" w:cs="Times New Roman"/>
          <w:sz w:val="26"/>
          <w:szCs w:val="26"/>
        </w:rPr>
        <w:t xml:space="preserve"> government, and appointed Salam Fayyad to form an emergency government, in contravention of the Palestinian Basic Law. The Basic Law requires that the </w:t>
      </w:r>
      <w:proofErr w:type="spellStart"/>
      <w:r w:rsidR="008F2CFE" w:rsidRPr="00794A15">
        <w:rPr>
          <w:rFonts w:ascii="Times New Roman" w:hAnsi="Times New Roman" w:cs="Times New Roman"/>
          <w:sz w:val="26"/>
          <w:szCs w:val="26"/>
        </w:rPr>
        <w:t>Haniyyah</w:t>
      </w:r>
      <w:proofErr w:type="spellEnd"/>
      <w:r w:rsidRPr="00794A15">
        <w:rPr>
          <w:rFonts w:ascii="Times New Roman" w:hAnsi="Times New Roman" w:cs="Times New Roman"/>
          <w:sz w:val="26"/>
          <w:szCs w:val="26"/>
        </w:rPr>
        <w:t xml:space="preserve"> government become a caretaker government until a new government </w:t>
      </w:r>
      <w:proofErr w:type="gramStart"/>
      <w:r w:rsidRPr="00794A15">
        <w:rPr>
          <w:rFonts w:ascii="Times New Roman" w:hAnsi="Times New Roman" w:cs="Times New Roman"/>
          <w:sz w:val="26"/>
          <w:szCs w:val="26"/>
        </w:rPr>
        <w:t>is formed</w:t>
      </w:r>
      <w:proofErr w:type="gramEnd"/>
      <w:r w:rsidRPr="00794A15">
        <w:rPr>
          <w:rFonts w:ascii="Times New Roman" w:hAnsi="Times New Roman" w:cs="Times New Roman"/>
          <w:sz w:val="26"/>
          <w:szCs w:val="26"/>
        </w:rPr>
        <w:t xml:space="preserve"> with confidence from the </w:t>
      </w:r>
      <w:r w:rsidR="00BD7733" w:rsidRPr="00794A15">
        <w:rPr>
          <w:rFonts w:ascii="Times New Roman" w:hAnsi="Times New Roman" w:cs="Times New Roman"/>
          <w:sz w:val="26"/>
          <w:szCs w:val="26"/>
        </w:rPr>
        <w:t>PLC</w:t>
      </w:r>
      <w:r w:rsidRPr="00794A15">
        <w:rPr>
          <w:rFonts w:ascii="Times New Roman" w:hAnsi="Times New Roman" w:cs="Times New Roman"/>
          <w:sz w:val="26"/>
          <w:szCs w:val="26"/>
        </w:rPr>
        <w:t>.</w:t>
      </w:r>
    </w:p>
    <w:p w:rsidR="006C0911" w:rsidRPr="00794A15" w:rsidRDefault="00B30D99"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w:t>
      </w:r>
      <w:r w:rsidR="006C0911" w:rsidRPr="00794A15">
        <w:rPr>
          <w:rFonts w:ascii="Times New Roman" w:hAnsi="Times New Roman" w:cs="Times New Roman"/>
          <w:sz w:val="26"/>
          <w:szCs w:val="26"/>
        </w:rPr>
        <w:t xml:space="preserve">Abbas tried to shore up his legitimacy and the legitimacy of his government in Ramallah through presidential decrees, and by resorting to the Fatah-dominated PLO Central Council. </w:t>
      </w:r>
      <w:r w:rsidRPr="00794A15">
        <w:rPr>
          <w:rFonts w:ascii="Times New Roman" w:hAnsi="Times New Roman" w:cs="Times New Roman"/>
          <w:sz w:val="26"/>
          <w:szCs w:val="26"/>
        </w:rPr>
        <w:t>He</w:t>
      </w:r>
      <w:r w:rsidR="009E0C1A" w:rsidRPr="00794A15">
        <w:rPr>
          <w:rFonts w:ascii="Times New Roman" w:hAnsi="Times New Roman" w:cs="Times New Roman"/>
          <w:sz w:val="26"/>
          <w:szCs w:val="26"/>
        </w:rPr>
        <w:t xml:space="preserve"> did not go to the relevant authorities that have the power to confirm his government, namely, the Hamas-dominated </w:t>
      </w:r>
      <w:r w:rsidRPr="00794A15">
        <w:rPr>
          <w:rFonts w:ascii="Times New Roman" w:hAnsi="Times New Roman" w:cs="Times New Roman"/>
          <w:sz w:val="26"/>
          <w:szCs w:val="26"/>
        </w:rPr>
        <w:t>PLC</w:t>
      </w:r>
      <w:r w:rsidR="009E0C1A" w:rsidRPr="00794A15">
        <w:rPr>
          <w:rFonts w:ascii="Times New Roman" w:hAnsi="Times New Roman" w:cs="Times New Roman"/>
          <w:sz w:val="26"/>
          <w:szCs w:val="26"/>
        </w:rPr>
        <w:t>.</w:t>
      </w:r>
    </w:p>
    <w:p w:rsidR="009E0C1A" w:rsidRPr="00794A15" w:rsidRDefault="009E0C1A"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For its part, Hamas said that its actions were not tantamount to a coup, </w:t>
      </w:r>
      <w:r w:rsidR="00960C8C" w:rsidRPr="00794A15">
        <w:rPr>
          <w:rFonts w:ascii="Times New Roman" w:hAnsi="Times New Roman" w:cs="Times New Roman"/>
          <w:sz w:val="26"/>
          <w:szCs w:val="26"/>
        </w:rPr>
        <w:t xml:space="preserve">and that as long as it controlled the government and its agencies, and has a </w:t>
      </w:r>
      <w:r w:rsidR="00D376B8" w:rsidRPr="00794A15">
        <w:rPr>
          <w:rFonts w:ascii="Times New Roman" w:hAnsi="Times New Roman" w:cs="Times New Roman"/>
          <w:sz w:val="26"/>
          <w:szCs w:val="26"/>
        </w:rPr>
        <w:t xml:space="preserve">PLC </w:t>
      </w:r>
      <w:r w:rsidR="00960C8C" w:rsidRPr="00794A15">
        <w:rPr>
          <w:rFonts w:ascii="Times New Roman" w:hAnsi="Times New Roman" w:cs="Times New Roman"/>
          <w:sz w:val="26"/>
          <w:szCs w:val="26"/>
        </w:rPr>
        <w:t>maj</w:t>
      </w:r>
      <w:r w:rsidR="00D376B8" w:rsidRPr="00794A15">
        <w:rPr>
          <w:rFonts w:ascii="Times New Roman" w:hAnsi="Times New Roman" w:cs="Times New Roman"/>
          <w:sz w:val="26"/>
          <w:szCs w:val="26"/>
        </w:rPr>
        <w:t>ority</w:t>
      </w:r>
      <w:r w:rsidR="00960C8C" w:rsidRPr="00794A15">
        <w:rPr>
          <w:rFonts w:ascii="Times New Roman" w:hAnsi="Times New Roman" w:cs="Times New Roman"/>
          <w:sz w:val="26"/>
          <w:szCs w:val="26"/>
        </w:rPr>
        <w:t>, there would be no justification f</w:t>
      </w:r>
      <w:r w:rsidR="00D376B8" w:rsidRPr="00794A15">
        <w:rPr>
          <w:rFonts w:ascii="Times New Roman" w:hAnsi="Times New Roman" w:cs="Times New Roman"/>
          <w:sz w:val="26"/>
          <w:szCs w:val="26"/>
        </w:rPr>
        <w:t>or a coup. As Hamas leader Khali</w:t>
      </w:r>
      <w:r w:rsidR="00960C8C" w:rsidRPr="00794A15">
        <w:rPr>
          <w:rFonts w:ascii="Times New Roman" w:hAnsi="Times New Roman" w:cs="Times New Roman"/>
          <w:sz w:val="26"/>
          <w:szCs w:val="26"/>
        </w:rPr>
        <w:t xml:space="preserve">d </w:t>
      </w:r>
      <w:proofErr w:type="spellStart"/>
      <w:r w:rsidR="00960C8C" w:rsidRPr="00794A15">
        <w:rPr>
          <w:rFonts w:ascii="Times New Roman" w:hAnsi="Times New Roman" w:cs="Times New Roman"/>
          <w:sz w:val="26"/>
          <w:szCs w:val="26"/>
        </w:rPr>
        <w:t>M</w:t>
      </w:r>
      <w:r w:rsidR="00D376B8" w:rsidRPr="00794A15">
        <w:rPr>
          <w:rFonts w:ascii="Times New Roman" w:hAnsi="Times New Roman" w:cs="Times New Roman"/>
          <w:sz w:val="26"/>
          <w:szCs w:val="26"/>
        </w:rPr>
        <w:t>i</w:t>
      </w:r>
      <w:r w:rsidR="00960C8C" w:rsidRPr="00794A15">
        <w:rPr>
          <w:rFonts w:ascii="Times New Roman" w:hAnsi="Times New Roman" w:cs="Times New Roman"/>
          <w:sz w:val="26"/>
          <w:szCs w:val="26"/>
        </w:rPr>
        <w:t>sh</w:t>
      </w:r>
      <w:r w:rsidR="00D376B8" w:rsidRPr="00794A15">
        <w:rPr>
          <w:rFonts w:ascii="Times New Roman" w:hAnsi="Times New Roman" w:cs="Times New Roman"/>
          <w:sz w:val="26"/>
          <w:szCs w:val="26"/>
        </w:rPr>
        <w:t>‘</w:t>
      </w:r>
      <w:r w:rsidR="00960C8C" w:rsidRPr="00794A15">
        <w:rPr>
          <w:rFonts w:ascii="Times New Roman" w:hAnsi="Times New Roman" w:cs="Times New Roman"/>
          <w:sz w:val="26"/>
          <w:szCs w:val="26"/>
        </w:rPr>
        <w:t>al</w:t>
      </w:r>
      <w:proofErr w:type="spellEnd"/>
      <w:r w:rsidR="00960C8C" w:rsidRPr="00794A15">
        <w:rPr>
          <w:rFonts w:ascii="Times New Roman" w:hAnsi="Times New Roman" w:cs="Times New Roman"/>
          <w:sz w:val="26"/>
          <w:szCs w:val="26"/>
        </w:rPr>
        <w:t xml:space="preserve"> said: “We are the legitimate [government], so how can we stage a coup against ourselves?”</w:t>
      </w:r>
      <w:r w:rsidR="00960C8C" w:rsidRPr="00794A15">
        <w:rPr>
          <w:rStyle w:val="FootnoteReference"/>
          <w:rFonts w:ascii="Times New Roman" w:hAnsi="Times New Roman" w:cs="Times New Roman"/>
          <w:sz w:val="26"/>
          <w:szCs w:val="26"/>
        </w:rPr>
        <w:footnoteReference w:id="9"/>
      </w:r>
    </w:p>
    <w:p w:rsidR="00AB506E" w:rsidRPr="00794A15" w:rsidRDefault="00AB506E"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In truth, the person who issued orders to suppress the </w:t>
      </w:r>
      <w:r w:rsidR="009A58CE" w:rsidRPr="00794A15">
        <w:rPr>
          <w:rFonts w:ascii="Times New Roman" w:hAnsi="Times New Roman" w:cs="Times New Roman"/>
          <w:sz w:val="26"/>
          <w:szCs w:val="26"/>
        </w:rPr>
        <w:t>lawlessness</w:t>
      </w:r>
      <w:r w:rsidRPr="00794A15">
        <w:rPr>
          <w:rFonts w:ascii="Times New Roman" w:hAnsi="Times New Roman" w:cs="Times New Roman"/>
          <w:sz w:val="26"/>
          <w:szCs w:val="26"/>
        </w:rPr>
        <w:t xml:space="preserve"> in cooperation with the </w:t>
      </w:r>
      <w:r w:rsidR="009A58CE" w:rsidRPr="00794A15">
        <w:rPr>
          <w:rFonts w:ascii="Times New Roman" w:hAnsi="Times New Roman" w:cs="Times New Roman"/>
          <w:sz w:val="26"/>
          <w:szCs w:val="26"/>
        </w:rPr>
        <w:t>Al-</w:t>
      </w:r>
      <w:proofErr w:type="spellStart"/>
      <w:r w:rsidRPr="00794A15">
        <w:rPr>
          <w:rFonts w:ascii="Times New Roman" w:hAnsi="Times New Roman" w:cs="Times New Roman"/>
          <w:sz w:val="26"/>
          <w:szCs w:val="26"/>
        </w:rPr>
        <w:t>Qassam</w:t>
      </w:r>
      <w:proofErr w:type="spellEnd"/>
      <w:r w:rsidRPr="00794A15">
        <w:rPr>
          <w:rFonts w:ascii="Times New Roman" w:hAnsi="Times New Roman" w:cs="Times New Roman"/>
          <w:sz w:val="26"/>
          <w:szCs w:val="26"/>
        </w:rPr>
        <w:t xml:space="preserve"> Brigades was the prime minister/interior minister</w:t>
      </w:r>
      <w:r w:rsidR="009A58CE" w:rsidRPr="00794A15">
        <w:rPr>
          <w:rFonts w:ascii="Times New Roman" w:hAnsi="Times New Roman" w:cs="Times New Roman"/>
          <w:sz w:val="26"/>
          <w:szCs w:val="26"/>
        </w:rPr>
        <w:t>…</w:t>
      </w:r>
      <w:r w:rsidRPr="00794A15">
        <w:rPr>
          <w:rFonts w:ascii="Times New Roman" w:hAnsi="Times New Roman" w:cs="Times New Roman"/>
          <w:sz w:val="26"/>
          <w:szCs w:val="26"/>
        </w:rPr>
        <w:t xml:space="preserve"> so those e</w:t>
      </w:r>
      <w:r w:rsidR="009A58CE" w:rsidRPr="00794A15">
        <w:rPr>
          <w:rFonts w:ascii="Times New Roman" w:hAnsi="Times New Roman" w:cs="Times New Roman"/>
          <w:sz w:val="26"/>
          <w:szCs w:val="26"/>
        </w:rPr>
        <w:t xml:space="preserve">vents do not constitute a coup. </w:t>
      </w:r>
      <w:r w:rsidRPr="00794A15">
        <w:rPr>
          <w:rFonts w:ascii="Times New Roman" w:hAnsi="Times New Roman" w:cs="Times New Roman"/>
          <w:sz w:val="26"/>
          <w:szCs w:val="26"/>
        </w:rPr>
        <w:t xml:space="preserve">Hamas afterwards continued governing Gaza through its caretaker government, which considered itself </w:t>
      </w:r>
      <w:r w:rsidR="000F2C15" w:rsidRPr="00794A15">
        <w:rPr>
          <w:rFonts w:ascii="Times New Roman" w:hAnsi="Times New Roman" w:cs="Times New Roman"/>
          <w:sz w:val="26"/>
          <w:szCs w:val="26"/>
        </w:rPr>
        <w:t>the legitimate government of the Palestinian political system.</w:t>
      </w:r>
    </w:p>
    <w:p w:rsidR="009E0C1A" w:rsidRPr="00794A15" w:rsidRDefault="00337BD2"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We</w:t>
      </w:r>
      <w:r w:rsidR="00A10299" w:rsidRPr="00794A15">
        <w:rPr>
          <w:rFonts w:ascii="Times New Roman" w:hAnsi="Times New Roman" w:cs="Times New Roman"/>
          <w:sz w:val="26"/>
          <w:szCs w:val="26"/>
        </w:rPr>
        <w:t>,</w:t>
      </w:r>
      <w:r w:rsidRPr="00794A15">
        <w:rPr>
          <w:rFonts w:ascii="Times New Roman" w:hAnsi="Times New Roman" w:cs="Times New Roman"/>
          <w:sz w:val="26"/>
          <w:szCs w:val="26"/>
        </w:rPr>
        <w:t xml:space="preserve"> thus</w:t>
      </w:r>
      <w:r w:rsidR="00A10299" w:rsidRPr="00794A15">
        <w:rPr>
          <w:rFonts w:ascii="Times New Roman" w:hAnsi="Times New Roman" w:cs="Times New Roman"/>
          <w:sz w:val="26"/>
          <w:szCs w:val="26"/>
        </w:rPr>
        <w:t>,</w:t>
      </w:r>
      <w:r w:rsidRPr="00794A15">
        <w:rPr>
          <w:rFonts w:ascii="Times New Roman" w:hAnsi="Times New Roman" w:cs="Times New Roman"/>
          <w:sz w:val="26"/>
          <w:szCs w:val="26"/>
        </w:rPr>
        <w:t xml:space="preserve"> ended up with two governments in </w:t>
      </w:r>
      <w:r w:rsidR="009A58CE" w:rsidRPr="00794A15">
        <w:rPr>
          <w:rFonts w:ascii="Times New Roman" w:hAnsi="Times New Roman" w:cs="Times New Roman"/>
          <w:sz w:val="26"/>
          <w:szCs w:val="26"/>
        </w:rPr>
        <w:t>WB and GS</w:t>
      </w:r>
      <w:r w:rsidRPr="00794A15">
        <w:rPr>
          <w:rFonts w:ascii="Times New Roman" w:hAnsi="Times New Roman" w:cs="Times New Roman"/>
          <w:sz w:val="26"/>
          <w:szCs w:val="26"/>
        </w:rPr>
        <w:t xml:space="preserve">, each with a different source of legitimacy: the presidency versus </w:t>
      </w:r>
      <w:r w:rsidR="009A58CE" w:rsidRPr="00794A15">
        <w:rPr>
          <w:rFonts w:ascii="Times New Roman" w:hAnsi="Times New Roman" w:cs="Times New Roman"/>
          <w:sz w:val="26"/>
          <w:szCs w:val="26"/>
        </w:rPr>
        <w:t>PLC</w:t>
      </w:r>
      <w:r w:rsidRPr="00794A15">
        <w:rPr>
          <w:rFonts w:ascii="Times New Roman" w:hAnsi="Times New Roman" w:cs="Times New Roman"/>
          <w:sz w:val="26"/>
          <w:szCs w:val="26"/>
        </w:rPr>
        <w:t xml:space="preserve">. However, the Palestinian presidency </w:t>
      </w:r>
      <w:proofErr w:type="gramStart"/>
      <w:r w:rsidRPr="00794A15">
        <w:rPr>
          <w:rFonts w:ascii="Times New Roman" w:hAnsi="Times New Roman" w:cs="Times New Roman"/>
          <w:sz w:val="26"/>
          <w:szCs w:val="26"/>
        </w:rPr>
        <w:t>was better positioned</w:t>
      </w:r>
      <w:proofErr w:type="gramEnd"/>
      <w:r w:rsidRPr="00794A15">
        <w:rPr>
          <w:rFonts w:ascii="Times New Roman" w:hAnsi="Times New Roman" w:cs="Times New Roman"/>
          <w:sz w:val="26"/>
          <w:szCs w:val="26"/>
        </w:rPr>
        <w:t xml:space="preserve"> in terms of regional and international recognition. Israel also dealt officially with the Palestinian presidency, which led the PLO, and was part of the regional and international consensus on the peace process.</w:t>
      </w:r>
    </w:p>
    <w:p w:rsidR="000F2C15" w:rsidRPr="00794A15" w:rsidRDefault="00D373F0"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For its part, Hamas, which insists on the path of armed resistance, </w:t>
      </w:r>
      <w:r w:rsidR="00273EF0" w:rsidRPr="00794A15">
        <w:rPr>
          <w:rFonts w:ascii="Times New Roman" w:hAnsi="Times New Roman" w:cs="Times New Roman"/>
          <w:sz w:val="26"/>
          <w:szCs w:val="26"/>
        </w:rPr>
        <w:t xml:space="preserve">had to bear the burden of governing </w:t>
      </w:r>
      <w:r w:rsidR="009A58CE" w:rsidRPr="00794A15">
        <w:rPr>
          <w:rFonts w:ascii="Times New Roman" w:hAnsi="Times New Roman" w:cs="Times New Roman"/>
          <w:sz w:val="26"/>
          <w:szCs w:val="26"/>
        </w:rPr>
        <w:t>GS</w:t>
      </w:r>
      <w:r w:rsidR="00273EF0" w:rsidRPr="00794A15">
        <w:rPr>
          <w:rFonts w:ascii="Times New Roman" w:hAnsi="Times New Roman" w:cs="Times New Roman"/>
          <w:sz w:val="26"/>
          <w:szCs w:val="26"/>
        </w:rPr>
        <w:t xml:space="preserve"> under a crippling blockade and mid continued Israeli aggression. Hamas’s popularity and military performance, as well as the positive climate engendered by the Arab revolutions in the first two years</w:t>
      </w:r>
      <w:r w:rsidR="009A58CE" w:rsidRPr="00794A15">
        <w:rPr>
          <w:rFonts w:ascii="Times New Roman" w:hAnsi="Times New Roman" w:cs="Times New Roman"/>
          <w:sz w:val="26"/>
          <w:szCs w:val="26"/>
        </w:rPr>
        <w:t>…</w:t>
      </w:r>
      <w:r w:rsidR="00273EF0" w:rsidRPr="00794A15">
        <w:rPr>
          <w:rFonts w:ascii="Times New Roman" w:hAnsi="Times New Roman" w:cs="Times New Roman"/>
          <w:sz w:val="26"/>
          <w:szCs w:val="26"/>
        </w:rPr>
        <w:t xml:space="preserve"> reinforced Hamas’s rule in </w:t>
      </w:r>
      <w:r w:rsidR="009A58CE" w:rsidRPr="00794A15">
        <w:rPr>
          <w:rFonts w:ascii="Times New Roman" w:hAnsi="Times New Roman" w:cs="Times New Roman"/>
          <w:sz w:val="26"/>
          <w:szCs w:val="26"/>
        </w:rPr>
        <w:t>GS</w:t>
      </w:r>
      <w:r w:rsidR="00273EF0" w:rsidRPr="00794A15">
        <w:rPr>
          <w:rFonts w:ascii="Times New Roman" w:hAnsi="Times New Roman" w:cs="Times New Roman"/>
          <w:sz w:val="26"/>
          <w:szCs w:val="26"/>
        </w:rPr>
        <w:t xml:space="preserve">, and prevented from collapsing. </w:t>
      </w:r>
    </w:p>
    <w:p w:rsidR="00273EF0" w:rsidRPr="00794A15" w:rsidRDefault="004A6780" w:rsidP="00B9280E">
      <w:pPr>
        <w:spacing w:beforeLines="60" w:before="144" w:afterLines="60" w:after="144" w:line="27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President </w:t>
      </w:r>
      <w:r w:rsidR="00473C5E" w:rsidRPr="00794A15">
        <w:rPr>
          <w:rFonts w:ascii="Times New Roman" w:hAnsi="Times New Roman" w:cs="Times New Roman"/>
          <w:sz w:val="26"/>
          <w:szCs w:val="26"/>
        </w:rPr>
        <w:t>‘</w:t>
      </w:r>
      <w:r w:rsidRPr="00794A15">
        <w:rPr>
          <w:rFonts w:ascii="Times New Roman" w:hAnsi="Times New Roman" w:cs="Times New Roman"/>
          <w:sz w:val="26"/>
          <w:szCs w:val="26"/>
        </w:rPr>
        <w:t xml:space="preserve">Abbas and the Fayyad government </w:t>
      </w:r>
      <w:r w:rsidR="00273EF0" w:rsidRPr="00794A15">
        <w:rPr>
          <w:rFonts w:ascii="Times New Roman" w:hAnsi="Times New Roman" w:cs="Times New Roman"/>
          <w:sz w:val="26"/>
          <w:szCs w:val="26"/>
        </w:rPr>
        <w:t>proceeded to</w:t>
      </w:r>
      <w:r w:rsidRPr="00794A15">
        <w:rPr>
          <w:rFonts w:ascii="Times New Roman" w:hAnsi="Times New Roman" w:cs="Times New Roman"/>
          <w:sz w:val="26"/>
          <w:szCs w:val="26"/>
        </w:rPr>
        <w:t xml:space="preserve"> redraft the economic, social and security laws, taking advantage of the absence of</w:t>
      </w:r>
      <w:r w:rsidR="00273EF0" w:rsidRPr="00794A15">
        <w:rPr>
          <w:rFonts w:ascii="Times New Roman" w:hAnsi="Times New Roman" w:cs="Times New Roman"/>
          <w:sz w:val="26"/>
          <w:szCs w:val="26"/>
        </w:rPr>
        <w:t xml:space="preserve"> opposition</w:t>
      </w:r>
      <w:r w:rsidRPr="00794A15">
        <w:rPr>
          <w:rFonts w:ascii="Times New Roman" w:hAnsi="Times New Roman" w:cs="Times New Roman"/>
          <w:sz w:val="26"/>
          <w:szCs w:val="26"/>
        </w:rPr>
        <w:t xml:space="preserve"> </w:t>
      </w:r>
      <w:r w:rsidR="00273EF0" w:rsidRPr="00794A15">
        <w:rPr>
          <w:rFonts w:ascii="Times New Roman" w:hAnsi="Times New Roman" w:cs="Times New Roman"/>
          <w:sz w:val="26"/>
          <w:szCs w:val="26"/>
        </w:rPr>
        <w:t xml:space="preserve">from the </w:t>
      </w:r>
      <w:r w:rsidRPr="00794A15">
        <w:rPr>
          <w:rFonts w:ascii="Times New Roman" w:hAnsi="Times New Roman" w:cs="Times New Roman"/>
          <w:sz w:val="26"/>
          <w:szCs w:val="26"/>
        </w:rPr>
        <w:t xml:space="preserve">legislative authority to their actions. During the period from June 2007 </w:t>
      </w:r>
      <w:r w:rsidR="00273EF0" w:rsidRPr="00794A15">
        <w:rPr>
          <w:rFonts w:ascii="Times New Roman" w:hAnsi="Times New Roman" w:cs="Times New Roman"/>
          <w:sz w:val="26"/>
          <w:szCs w:val="26"/>
        </w:rPr>
        <w:t>to</w:t>
      </w:r>
      <w:r w:rsidRPr="00794A15">
        <w:rPr>
          <w:rFonts w:ascii="Times New Roman" w:hAnsi="Times New Roman" w:cs="Times New Roman"/>
          <w:sz w:val="26"/>
          <w:szCs w:val="26"/>
        </w:rPr>
        <w:t xml:space="preserve"> </w:t>
      </w:r>
      <w:r w:rsidRPr="00794A15">
        <w:rPr>
          <w:rFonts w:ascii="Times New Roman" w:hAnsi="Times New Roman" w:cs="Times New Roman"/>
          <w:sz w:val="26"/>
          <w:szCs w:val="26"/>
        </w:rPr>
        <w:lastRenderedPageBreak/>
        <w:t xml:space="preserve">June 2008, </w:t>
      </w:r>
      <w:r w:rsidR="00867FAC" w:rsidRPr="00794A15">
        <w:rPr>
          <w:rFonts w:ascii="Times New Roman" w:hAnsi="Times New Roman" w:cs="Times New Roman"/>
          <w:sz w:val="26"/>
          <w:szCs w:val="26"/>
        </w:rPr>
        <w:t>‘</w:t>
      </w:r>
      <w:r w:rsidRPr="00794A15">
        <w:rPr>
          <w:rFonts w:ascii="Times New Roman" w:hAnsi="Times New Roman" w:cs="Times New Roman"/>
          <w:sz w:val="26"/>
          <w:szCs w:val="26"/>
        </w:rPr>
        <w:t xml:space="preserve">Abbas and the Ramallah government issued </w:t>
      </w:r>
      <w:r w:rsidR="00273EF0" w:rsidRPr="00794A15">
        <w:rPr>
          <w:rFonts w:ascii="Times New Roman" w:hAnsi="Times New Roman" w:cs="Times New Roman"/>
          <w:sz w:val="26"/>
          <w:szCs w:val="26"/>
        </w:rPr>
        <w:t xml:space="preserve">406 </w:t>
      </w:r>
      <w:r w:rsidRPr="00794A15">
        <w:rPr>
          <w:rFonts w:ascii="Times New Roman" w:hAnsi="Times New Roman" w:cs="Times New Roman"/>
          <w:sz w:val="26"/>
          <w:szCs w:val="26"/>
        </w:rPr>
        <w:t xml:space="preserve">decrees </w:t>
      </w:r>
      <w:r w:rsidR="00273EF0" w:rsidRPr="00794A15">
        <w:rPr>
          <w:rFonts w:ascii="Times New Roman" w:hAnsi="Times New Roman" w:cs="Times New Roman"/>
          <w:sz w:val="26"/>
          <w:szCs w:val="26"/>
        </w:rPr>
        <w:t>covering</w:t>
      </w:r>
      <w:r w:rsidRPr="00794A15">
        <w:rPr>
          <w:rFonts w:ascii="Times New Roman" w:hAnsi="Times New Roman" w:cs="Times New Roman"/>
          <w:sz w:val="26"/>
          <w:szCs w:val="26"/>
        </w:rPr>
        <w:t xml:space="preserve"> almost all aspects of life and</w:t>
      </w:r>
      <w:r w:rsidR="00273EF0" w:rsidRPr="00794A15">
        <w:rPr>
          <w:rFonts w:ascii="Times New Roman" w:hAnsi="Times New Roman" w:cs="Times New Roman"/>
          <w:sz w:val="26"/>
          <w:szCs w:val="26"/>
        </w:rPr>
        <w:t xml:space="preserve"> the</w:t>
      </w:r>
      <w:r w:rsidRPr="00794A15">
        <w:rPr>
          <w:rFonts w:ascii="Times New Roman" w:hAnsi="Times New Roman" w:cs="Times New Roman"/>
          <w:sz w:val="26"/>
          <w:szCs w:val="26"/>
        </w:rPr>
        <w:t xml:space="preserve"> political and legal system</w:t>
      </w:r>
      <w:r w:rsidR="00867FAC" w:rsidRPr="00794A15">
        <w:rPr>
          <w:rFonts w:ascii="Times New Roman" w:hAnsi="Times New Roman" w:cs="Times New Roman"/>
          <w:sz w:val="26"/>
          <w:szCs w:val="26"/>
        </w:rPr>
        <w:t>.</w:t>
      </w:r>
      <w:r w:rsidR="00273EF0" w:rsidRPr="00794A15">
        <w:rPr>
          <w:rStyle w:val="FootnoteReference"/>
          <w:rFonts w:ascii="Times New Roman" w:hAnsi="Times New Roman" w:cs="Times New Roman"/>
          <w:sz w:val="26"/>
          <w:szCs w:val="26"/>
        </w:rPr>
        <w:footnoteReference w:id="10"/>
      </w:r>
      <w:r w:rsidR="00273EF0" w:rsidRPr="00794A15">
        <w:rPr>
          <w:rFonts w:ascii="Times New Roman" w:hAnsi="Times New Roman" w:cs="Times New Roman"/>
          <w:sz w:val="26"/>
          <w:szCs w:val="26"/>
        </w:rPr>
        <w:t xml:space="preserve"> As a result, the president and the Fayyad government </w:t>
      </w:r>
      <w:proofErr w:type="gramStart"/>
      <w:r w:rsidR="00273EF0" w:rsidRPr="00794A15">
        <w:rPr>
          <w:rFonts w:ascii="Times New Roman" w:hAnsi="Times New Roman" w:cs="Times New Roman"/>
          <w:sz w:val="26"/>
          <w:szCs w:val="26"/>
        </w:rPr>
        <w:t>were accused</w:t>
      </w:r>
      <w:proofErr w:type="gramEnd"/>
      <w:r w:rsidR="00273EF0" w:rsidRPr="00794A15">
        <w:rPr>
          <w:rFonts w:ascii="Times New Roman" w:hAnsi="Times New Roman" w:cs="Times New Roman"/>
          <w:sz w:val="26"/>
          <w:szCs w:val="26"/>
        </w:rPr>
        <w:t xml:space="preserve"> of staging a coup themselves against the legitimate authority, at the same time they were accusing Hamas of doing so. </w:t>
      </w:r>
    </w:p>
    <w:p w:rsidR="00273EF0" w:rsidRPr="00794A15" w:rsidRDefault="00B45080" w:rsidP="00B9280E">
      <w:pPr>
        <w:spacing w:beforeLines="60" w:before="144" w:afterLines="60" w:after="144" w:line="27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Undoing the coup and restoring the pre-June 2007 status quo was a selective notion for some of those calling for it. For them, it meant recognizing the legitimacy of President </w:t>
      </w:r>
      <w:r w:rsidR="00867FAC" w:rsidRPr="00794A15">
        <w:rPr>
          <w:rFonts w:ascii="Times New Roman" w:hAnsi="Times New Roman" w:cs="Times New Roman"/>
          <w:sz w:val="26"/>
          <w:szCs w:val="26"/>
        </w:rPr>
        <w:t>‘</w:t>
      </w:r>
      <w:r w:rsidRPr="00794A15">
        <w:rPr>
          <w:rFonts w:ascii="Times New Roman" w:hAnsi="Times New Roman" w:cs="Times New Roman"/>
          <w:sz w:val="26"/>
          <w:szCs w:val="26"/>
        </w:rPr>
        <w:t xml:space="preserve">Abbas, and handing over power and security and civil institutions in </w:t>
      </w:r>
      <w:r w:rsidR="00867FAC" w:rsidRPr="00794A15">
        <w:rPr>
          <w:rFonts w:ascii="Times New Roman" w:hAnsi="Times New Roman" w:cs="Times New Roman"/>
          <w:sz w:val="26"/>
          <w:szCs w:val="26"/>
        </w:rPr>
        <w:t>GS</w:t>
      </w:r>
      <w:r w:rsidRPr="00794A15">
        <w:rPr>
          <w:rFonts w:ascii="Times New Roman" w:hAnsi="Times New Roman" w:cs="Times New Roman"/>
          <w:sz w:val="26"/>
          <w:szCs w:val="26"/>
        </w:rPr>
        <w:t xml:space="preserve"> to him, while holding accountable those who staged the “coup</w:t>
      </w:r>
      <w:r w:rsidR="00867FAC" w:rsidRPr="00794A15">
        <w:rPr>
          <w:rFonts w:ascii="Times New Roman" w:hAnsi="Times New Roman" w:cs="Times New Roman"/>
          <w:sz w:val="26"/>
          <w:szCs w:val="26"/>
        </w:rPr>
        <w:t>.”</w:t>
      </w:r>
      <w:r w:rsidRPr="00794A15">
        <w:rPr>
          <w:rFonts w:ascii="Times New Roman" w:hAnsi="Times New Roman" w:cs="Times New Roman"/>
          <w:sz w:val="26"/>
          <w:szCs w:val="26"/>
        </w:rPr>
        <w:t xml:space="preserve"> It did not mean for them what Hamas understood, namely, that restoring the status quo meant restoring the national unity government headed by </w:t>
      </w:r>
      <w:proofErr w:type="spellStart"/>
      <w:r w:rsidRPr="00794A15">
        <w:rPr>
          <w:rFonts w:ascii="Times New Roman" w:hAnsi="Times New Roman" w:cs="Times New Roman"/>
          <w:sz w:val="26"/>
          <w:szCs w:val="26"/>
        </w:rPr>
        <w:t>Isma</w:t>
      </w:r>
      <w:r w:rsidR="00867FAC" w:rsidRPr="00794A15">
        <w:rPr>
          <w:rFonts w:ascii="Times New Roman" w:hAnsi="Times New Roman" w:cs="Times New Roman"/>
          <w:sz w:val="26"/>
          <w:szCs w:val="26"/>
        </w:rPr>
        <w:t>‘</w:t>
      </w:r>
      <w:r w:rsidRPr="00794A15">
        <w:rPr>
          <w:rFonts w:ascii="Times New Roman" w:hAnsi="Times New Roman" w:cs="Times New Roman"/>
          <w:sz w:val="26"/>
          <w:szCs w:val="26"/>
        </w:rPr>
        <w:t>il</w:t>
      </w:r>
      <w:proofErr w:type="spellEnd"/>
      <w:r w:rsidRPr="00794A15">
        <w:rPr>
          <w:rFonts w:ascii="Times New Roman" w:hAnsi="Times New Roman" w:cs="Times New Roman"/>
          <w:sz w:val="26"/>
          <w:szCs w:val="26"/>
        </w:rPr>
        <w:t xml:space="preserve"> </w:t>
      </w:r>
      <w:proofErr w:type="spellStart"/>
      <w:r w:rsidR="008F2CFE" w:rsidRPr="00794A15">
        <w:rPr>
          <w:rFonts w:ascii="Times New Roman" w:hAnsi="Times New Roman" w:cs="Times New Roman"/>
          <w:sz w:val="26"/>
          <w:szCs w:val="26"/>
        </w:rPr>
        <w:t>Haniyyah</w:t>
      </w:r>
      <w:proofErr w:type="spellEnd"/>
      <w:r w:rsidRPr="00794A15">
        <w:rPr>
          <w:rFonts w:ascii="Times New Roman" w:hAnsi="Times New Roman" w:cs="Times New Roman"/>
          <w:sz w:val="26"/>
          <w:szCs w:val="26"/>
        </w:rPr>
        <w:t xml:space="preserve">, reversing all decrees and laws issued by </w:t>
      </w:r>
      <w:r w:rsidR="00867FAC" w:rsidRPr="00794A15">
        <w:rPr>
          <w:rFonts w:ascii="Times New Roman" w:hAnsi="Times New Roman" w:cs="Times New Roman"/>
          <w:sz w:val="26"/>
          <w:szCs w:val="26"/>
        </w:rPr>
        <w:t>‘</w:t>
      </w:r>
      <w:r w:rsidRPr="00794A15">
        <w:rPr>
          <w:rFonts w:ascii="Times New Roman" w:hAnsi="Times New Roman" w:cs="Times New Roman"/>
          <w:sz w:val="26"/>
          <w:szCs w:val="26"/>
        </w:rPr>
        <w:t xml:space="preserve">Abbas without the </w:t>
      </w:r>
      <w:r w:rsidR="00867FAC" w:rsidRPr="00794A15">
        <w:rPr>
          <w:rFonts w:ascii="Times New Roman" w:hAnsi="Times New Roman" w:cs="Times New Roman"/>
          <w:sz w:val="26"/>
          <w:szCs w:val="26"/>
        </w:rPr>
        <w:t xml:space="preserve">PLC </w:t>
      </w:r>
      <w:r w:rsidRPr="00794A15">
        <w:rPr>
          <w:rFonts w:ascii="Times New Roman" w:hAnsi="Times New Roman" w:cs="Times New Roman"/>
          <w:sz w:val="26"/>
          <w:szCs w:val="26"/>
        </w:rPr>
        <w:t xml:space="preserve">consent, and restoring all institutions and associations affiliated to Hamas in the </w:t>
      </w:r>
      <w:r w:rsidR="00A806A9" w:rsidRPr="00794A15">
        <w:rPr>
          <w:rFonts w:ascii="Times New Roman" w:hAnsi="Times New Roman" w:cs="Times New Roman"/>
          <w:sz w:val="26"/>
          <w:szCs w:val="26"/>
        </w:rPr>
        <w:t>WB</w:t>
      </w:r>
      <w:r w:rsidRPr="00794A15">
        <w:rPr>
          <w:rFonts w:ascii="Times New Roman" w:hAnsi="Times New Roman" w:cs="Times New Roman"/>
          <w:sz w:val="26"/>
          <w:szCs w:val="26"/>
        </w:rPr>
        <w:t>.</w:t>
      </w:r>
    </w:p>
    <w:p w:rsidR="0038637E" w:rsidRPr="00794A15" w:rsidRDefault="00B45080" w:rsidP="00B9280E">
      <w:pPr>
        <w:spacing w:beforeLines="60" w:before="144" w:afterLines="60" w:after="144" w:line="27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Because the </w:t>
      </w:r>
      <w:r w:rsidR="00A806A9" w:rsidRPr="00794A15">
        <w:rPr>
          <w:rFonts w:ascii="Times New Roman" w:hAnsi="Times New Roman" w:cs="Times New Roman"/>
          <w:sz w:val="26"/>
          <w:szCs w:val="26"/>
        </w:rPr>
        <w:t xml:space="preserve">president’s </w:t>
      </w:r>
      <w:r w:rsidRPr="00794A15">
        <w:rPr>
          <w:rFonts w:ascii="Times New Roman" w:hAnsi="Times New Roman" w:cs="Times New Roman"/>
          <w:sz w:val="26"/>
          <w:szCs w:val="26"/>
        </w:rPr>
        <w:t xml:space="preserve">term ended early 2009 and the </w:t>
      </w:r>
      <w:r w:rsidR="00A806A9" w:rsidRPr="00794A15">
        <w:rPr>
          <w:rFonts w:ascii="Times New Roman" w:hAnsi="Times New Roman" w:cs="Times New Roman"/>
          <w:sz w:val="26"/>
          <w:szCs w:val="26"/>
        </w:rPr>
        <w:t>PLC’s</w:t>
      </w:r>
      <w:r w:rsidRPr="00794A15">
        <w:rPr>
          <w:rFonts w:ascii="Times New Roman" w:hAnsi="Times New Roman" w:cs="Times New Roman"/>
          <w:sz w:val="26"/>
          <w:szCs w:val="26"/>
        </w:rPr>
        <w:t xml:space="preserve"> early 2010, the PA obtained a decision from the</w:t>
      </w:r>
      <w:r w:rsidR="00A806A9" w:rsidRPr="00794A15">
        <w:rPr>
          <w:rFonts w:ascii="Times New Roman" w:hAnsi="Times New Roman" w:cs="Times New Roman"/>
          <w:sz w:val="26"/>
          <w:szCs w:val="26"/>
        </w:rPr>
        <w:t xml:space="preserve"> PLO</w:t>
      </w:r>
      <w:r w:rsidRPr="00794A15">
        <w:rPr>
          <w:rFonts w:ascii="Times New Roman" w:hAnsi="Times New Roman" w:cs="Times New Roman"/>
          <w:sz w:val="26"/>
          <w:szCs w:val="26"/>
        </w:rPr>
        <w:t xml:space="preserve"> Central Council (the body that oversees the PA) extending the terms of both</w:t>
      </w:r>
      <w:r w:rsidR="00A806A9" w:rsidRPr="00794A15">
        <w:rPr>
          <w:rFonts w:ascii="Times New Roman" w:hAnsi="Times New Roman" w:cs="Times New Roman"/>
          <w:sz w:val="26"/>
          <w:szCs w:val="26"/>
        </w:rPr>
        <w:t>…</w:t>
      </w:r>
      <w:r w:rsidRPr="00794A15">
        <w:rPr>
          <w:rFonts w:ascii="Times New Roman" w:hAnsi="Times New Roman" w:cs="Times New Roman"/>
          <w:sz w:val="26"/>
          <w:szCs w:val="26"/>
        </w:rPr>
        <w:t xml:space="preserve"> Disputes ensued over the legitimacy of this decision, and the right of the Central Council to grant it</w:t>
      </w:r>
      <w:proofErr w:type="gramStart"/>
      <w:r w:rsidR="00A806A9" w:rsidRPr="00794A15">
        <w:rPr>
          <w:rFonts w:ascii="Times New Roman" w:hAnsi="Times New Roman" w:cs="Times New Roman"/>
          <w:sz w:val="26"/>
          <w:szCs w:val="26"/>
        </w:rPr>
        <w:t>…</w:t>
      </w:r>
      <w:proofErr w:type="gramEnd"/>
      <w:r w:rsidRPr="00794A15">
        <w:rPr>
          <w:rFonts w:ascii="Times New Roman" w:hAnsi="Times New Roman" w:cs="Times New Roman"/>
          <w:sz w:val="26"/>
          <w:szCs w:val="26"/>
        </w:rPr>
        <w:t xml:space="preserve"> as it had no written powers that enabled it to do so.</w:t>
      </w:r>
    </w:p>
    <w:p w:rsidR="00B45080" w:rsidRPr="00B9280E" w:rsidRDefault="00B45080" w:rsidP="00B9280E">
      <w:pPr>
        <w:spacing w:beforeLines="60" w:before="144" w:afterLines="60" w:after="144" w:line="274" w:lineRule="auto"/>
        <w:ind w:firstLine="284"/>
        <w:jc w:val="both"/>
        <w:rPr>
          <w:rFonts w:ascii="Times New Roman" w:hAnsi="Times New Roman" w:cs="Times New Roman"/>
          <w:spacing w:val="2"/>
          <w:sz w:val="26"/>
          <w:szCs w:val="26"/>
        </w:rPr>
      </w:pPr>
      <w:r w:rsidRPr="00B9280E">
        <w:rPr>
          <w:rFonts w:ascii="Times New Roman" w:hAnsi="Times New Roman" w:cs="Times New Roman"/>
          <w:spacing w:val="2"/>
          <w:sz w:val="26"/>
          <w:szCs w:val="26"/>
        </w:rPr>
        <w:t xml:space="preserve">As for the national reconciliation agreement signed on 4/5/2011, detailing everything in relation to forming the government, elections, security </w:t>
      </w:r>
      <w:r w:rsidR="00694866" w:rsidRPr="00B9280E">
        <w:rPr>
          <w:rFonts w:ascii="Times New Roman" w:hAnsi="Times New Roman" w:cs="Times New Roman"/>
          <w:spacing w:val="2"/>
          <w:sz w:val="26"/>
          <w:szCs w:val="26"/>
        </w:rPr>
        <w:t>forces</w:t>
      </w:r>
      <w:r w:rsidRPr="00B9280E">
        <w:rPr>
          <w:rFonts w:ascii="Times New Roman" w:hAnsi="Times New Roman" w:cs="Times New Roman"/>
          <w:spacing w:val="2"/>
          <w:sz w:val="26"/>
          <w:szCs w:val="26"/>
        </w:rPr>
        <w:t>, the PLO, and social reconciliation</w:t>
      </w:r>
      <w:r w:rsidR="00694866" w:rsidRPr="00B9280E">
        <w:rPr>
          <w:rFonts w:ascii="Times New Roman" w:hAnsi="Times New Roman" w:cs="Times New Roman"/>
          <w:spacing w:val="2"/>
          <w:sz w:val="26"/>
          <w:szCs w:val="26"/>
        </w:rPr>
        <w:t>…</w:t>
      </w:r>
      <w:r w:rsidRPr="00B9280E">
        <w:rPr>
          <w:rFonts w:ascii="Times New Roman" w:hAnsi="Times New Roman" w:cs="Times New Roman"/>
          <w:spacing w:val="2"/>
          <w:sz w:val="26"/>
          <w:szCs w:val="26"/>
        </w:rPr>
        <w:t xml:space="preserve"> its implementation was obstructed and there was an attempt to bypass it in the Doha Agreemen</w:t>
      </w:r>
      <w:r w:rsidR="00510BE8" w:rsidRPr="00B9280E">
        <w:rPr>
          <w:rFonts w:ascii="Times New Roman" w:hAnsi="Times New Roman" w:cs="Times New Roman"/>
          <w:spacing w:val="2"/>
          <w:sz w:val="26"/>
          <w:szCs w:val="26"/>
        </w:rPr>
        <w:t xml:space="preserve">t of February 2012 and the </w:t>
      </w:r>
      <w:proofErr w:type="spellStart"/>
      <w:r w:rsidR="00510BE8" w:rsidRPr="00B9280E">
        <w:rPr>
          <w:rFonts w:ascii="Times New Roman" w:hAnsi="Times New Roman" w:cs="Times New Roman"/>
          <w:spacing w:val="2"/>
          <w:sz w:val="26"/>
          <w:szCs w:val="26"/>
        </w:rPr>
        <w:t>Shat</w:t>
      </w:r>
      <w:r w:rsidRPr="00B9280E">
        <w:rPr>
          <w:rFonts w:ascii="Times New Roman" w:hAnsi="Times New Roman" w:cs="Times New Roman"/>
          <w:spacing w:val="2"/>
          <w:sz w:val="26"/>
          <w:szCs w:val="26"/>
        </w:rPr>
        <w:t>i</w:t>
      </w:r>
      <w:proofErr w:type="spellEnd"/>
      <w:r w:rsidR="00510BE8" w:rsidRPr="00B9280E">
        <w:rPr>
          <w:rFonts w:ascii="Times New Roman" w:hAnsi="Times New Roman" w:cs="Times New Roman"/>
          <w:spacing w:val="2"/>
          <w:sz w:val="26"/>
          <w:szCs w:val="26"/>
        </w:rPr>
        <w:t>’</w:t>
      </w:r>
      <w:r w:rsidRPr="00B9280E">
        <w:rPr>
          <w:rFonts w:ascii="Times New Roman" w:hAnsi="Times New Roman" w:cs="Times New Roman"/>
          <w:spacing w:val="2"/>
          <w:sz w:val="26"/>
          <w:szCs w:val="26"/>
        </w:rPr>
        <w:t xml:space="preserve"> Agreement on 23/4/2014</w:t>
      </w:r>
      <w:r w:rsidR="00510BE8" w:rsidRPr="00B9280E">
        <w:rPr>
          <w:rFonts w:ascii="Times New Roman" w:hAnsi="Times New Roman" w:cs="Times New Roman"/>
          <w:spacing w:val="2"/>
          <w:sz w:val="26"/>
          <w:szCs w:val="26"/>
        </w:rPr>
        <w:t xml:space="preserve">… </w:t>
      </w:r>
      <w:r w:rsidRPr="00B9280E">
        <w:rPr>
          <w:rFonts w:ascii="Times New Roman" w:hAnsi="Times New Roman" w:cs="Times New Roman"/>
          <w:spacing w:val="2"/>
          <w:sz w:val="26"/>
          <w:szCs w:val="26"/>
        </w:rPr>
        <w:t xml:space="preserve">However, Hamas’s supporters saw that the leadership of Fatah was seeking </w:t>
      </w:r>
      <w:proofErr w:type="gramStart"/>
      <w:r w:rsidRPr="00B9280E">
        <w:rPr>
          <w:rFonts w:ascii="Times New Roman" w:hAnsi="Times New Roman" w:cs="Times New Roman"/>
          <w:spacing w:val="2"/>
          <w:sz w:val="26"/>
          <w:szCs w:val="26"/>
        </w:rPr>
        <w:t>to selectively implement</w:t>
      </w:r>
      <w:proofErr w:type="gramEnd"/>
      <w:r w:rsidRPr="00B9280E">
        <w:rPr>
          <w:rFonts w:ascii="Times New Roman" w:hAnsi="Times New Roman" w:cs="Times New Roman"/>
          <w:spacing w:val="2"/>
          <w:sz w:val="26"/>
          <w:szCs w:val="26"/>
        </w:rPr>
        <w:t xml:space="preserve"> the agreements, in a way that would force Hamas to hand over power to the PA in G</w:t>
      </w:r>
      <w:r w:rsidR="00510BE8" w:rsidRPr="00B9280E">
        <w:rPr>
          <w:rFonts w:ascii="Times New Roman" w:hAnsi="Times New Roman" w:cs="Times New Roman"/>
          <w:spacing w:val="2"/>
          <w:sz w:val="26"/>
          <w:szCs w:val="26"/>
        </w:rPr>
        <w:t>S</w:t>
      </w:r>
      <w:r w:rsidRPr="00B9280E">
        <w:rPr>
          <w:rFonts w:ascii="Times New Roman" w:hAnsi="Times New Roman" w:cs="Times New Roman"/>
          <w:spacing w:val="2"/>
          <w:sz w:val="26"/>
          <w:szCs w:val="26"/>
        </w:rPr>
        <w:t xml:space="preserve">, and allow Fatah to dominate it again. Other goals were to form a government that commits to Abbas’s political program, and hold elections in a non-favorable environment that would remove legislative legitimacy from Hamas’s hands, all without any real release of freedoms in </w:t>
      </w:r>
      <w:r w:rsidR="00510BE8" w:rsidRPr="00B9280E">
        <w:rPr>
          <w:rFonts w:ascii="Times New Roman" w:hAnsi="Times New Roman" w:cs="Times New Roman"/>
          <w:spacing w:val="2"/>
          <w:sz w:val="26"/>
          <w:szCs w:val="26"/>
        </w:rPr>
        <w:t>WB</w:t>
      </w:r>
      <w:r w:rsidRPr="00B9280E">
        <w:rPr>
          <w:rFonts w:ascii="Times New Roman" w:hAnsi="Times New Roman" w:cs="Times New Roman"/>
          <w:spacing w:val="2"/>
          <w:sz w:val="26"/>
          <w:szCs w:val="26"/>
        </w:rPr>
        <w:t xml:space="preserve">, real partnership in leading the PLO, and without assimilating civil servants appointed by the caretaker government in </w:t>
      </w:r>
      <w:r w:rsidR="00510BE8" w:rsidRPr="00B9280E">
        <w:rPr>
          <w:rFonts w:ascii="Times New Roman" w:hAnsi="Times New Roman" w:cs="Times New Roman"/>
          <w:spacing w:val="2"/>
          <w:sz w:val="26"/>
          <w:szCs w:val="26"/>
        </w:rPr>
        <w:t>GS</w:t>
      </w:r>
      <w:r w:rsidRPr="00B9280E">
        <w:rPr>
          <w:rFonts w:ascii="Times New Roman" w:hAnsi="Times New Roman" w:cs="Times New Roman"/>
          <w:spacing w:val="2"/>
          <w:sz w:val="26"/>
          <w:szCs w:val="26"/>
        </w:rPr>
        <w:t>.</w:t>
      </w:r>
      <w:r w:rsidR="00510BE8" w:rsidRPr="00B9280E">
        <w:rPr>
          <w:rFonts w:ascii="Times New Roman" w:hAnsi="Times New Roman" w:cs="Times New Roman"/>
          <w:spacing w:val="2"/>
          <w:sz w:val="26"/>
          <w:szCs w:val="26"/>
        </w:rPr>
        <w:t xml:space="preserve"> </w:t>
      </w:r>
      <w:r w:rsidRPr="00B9280E">
        <w:rPr>
          <w:rFonts w:ascii="Times New Roman" w:hAnsi="Times New Roman" w:cs="Times New Roman"/>
          <w:spacing w:val="2"/>
          <w:sz w:val="26"/>
          <w:szCs w:val="26"/>
        </w:rPr>
        <w:t xml:space="preserve">Meanwhile, Fatah’s supporters were of the view that Hamas was hindering the work of the government in the </w:t>
      </w:r>
      <w:r w:rsidR="008D0DA7" w:rsidRPr="00B9280E">
        <w:rPr>
          <w:rFonts w:ascii="Times New Roman" w:hAnsi="Times New Roman" w:cs="Times New Roman"/>
          <w:spacing w:val="2"/>
          <w:sz w:val="26"/>
          <w:szCs w:val="26"/>
        </w:rPr>
        <w:t>GS</w:t>
      </w:r>
      <w:r w:rsidRPr="00B9280E">
        <w:rPr>
          <w:rFonts w:ascii="Times New Roman" w:hAnsi="Times New Roman" w:cs="Times New Roman"/>
          <w:spacing w:val="2"/>
          <w:sz w:val="26"/>
          <w:szCs w:val="26"/>
        </w:rPr>
        <w:t>, by insisting on keeping its influence in the PA administrations, and maintaining its weapons and resistance activities, which Fatah supporters claim caused the continuation of the blockade and the suffering of the people of G</w:t>
      </w:r>
      <w:r w:rsidR="00510BE8" w:rsidRPr="00B9280E">
        <w:rPr>
          <w:rFonts w:ascii="Times New Roman" w:hAnsi="Times New Roman" w:cs="Times New Roman"/>
          <w:spacing w:val="2"/>
          <w:sz w:val="26"/>
          <w:szCs w:val="26"/>
        </w:rPr>
        <w:t>S</w:t>
      </w:r>
      <w:r w:rsidRPr="00B9280E">
        <w:rPr>
          <w:rFonts w:ascii="Times New Roman" w:hAnsi="Times New Roman" w:cs="Times New Roman"/>
          <w:spacing w:val="2"/>
          <w:sz w:val="26"/>
          <w:szCs w:val="26"/>
        </w:rPr>
        <w:t>.</w:t>
      </w:r>
    </w:p>
    <w:p w:rsidR="00B45080" w:rsidRDefault="00B45080" w:rsidP="00B9280E">
      <w:pPr>
        <w:spacing w:beforeLines="60" w:before="144" w:afterLines="60" w:after="144" w:line="27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To this moment, there have been no signs of a real solution that would activate the terms of the reconciliation document and implement them on the ground.</w:t>
      </w:r>
    </w:p>
    <w:p w:rsidR="00B45080" w:rsidRPr="00B9280E" w:rsidRDefault="00B45080" w:rsidP="00114960">
      <w:pPr>
        <w:spacing w:beforeLines="60" w:before="144" w:afterLines="60" w:after="144" w:line="274" w:lineRule="auto"/>
        <w:ind w:firstLine="284"/>
        <w:jc w:val="both"/>
        <w:rPr>
          <w:rFonts w:ascii="Times New Roman" w:hAnsi="Times New Roman" w:cs="Times New Roman"/>
          <w:b/>
          <w:bCs/>
          <w:i/>
          <w:iCs/>
          <w:sz w:val="26"/>
          <w:szCs w:val="26"/>
        </w:rPr>
      </w:pPr>
      <w:r w:rsidRPr="00B9280E">
        <w:rPr>
          <w:rFonts w:ascii="Times New Roman" w:hAnsi="Times New Roman" w:cs="Times New Roman"/>
          <w:b/>
          <w:bCs/>
          <w:i/>
          <w:iCs/>
          <w:sz w:val="26"/>
          <w:szCs w:val="26"/>
        </w:rPr>
        <w:lastRenderedPageBreak/>
        <w:t>Third</w:t>
      </w:r>
      <w:r w:rsidR="008D0DA7" w:rsidRPr="00B9280E">
        <w:rPr>
          <w:rFonts w:ascii="Times New Roman" w:hAnsi="Times New Roman" w:cs="Times New Roman"/>
          <w:b/>
          <w:bCs/>
          <w:i/>
          <w:iCs/>
          <w:sz w:val="26"/>
          <w:szCs w:val="26"/>
        </w:rPr>
        <w:t>:</w:t>
      </w:r>
      <w:r w:rsidRPr="00B9280E">
        <w:rPr>
          <w:rFonts w:ascii="Times New Roman" w:hAnsi="Times New Roman" w:cs="Times New Roman"/>
          <w:b/>
          <w:bCs/>
          <w:i/>
          <w:iCs/>
          <w:sz w:val="26"/>
          <w:szCs w:val="26"/>
        </w:rPr>
        <w:t xml:space="preserve"> </w:t>
      </w:r>
      <w:r w:rsidR="008D0DA7" w:rsidRPr="00B9280E">
        <w:rPr>
          <w:rFonts w:ascii="Times New Roman" w:hAnsi="Times New Roman" w:cs="Times New Roman"/>
          <w:b/>
          <w:bCs/>
          <w:i/>
          <w:iCs/>
          <w:sz w:val="26"/>
          <w:szCs w:val="26"/>
        </w:rPr>
        <w:t>B</w:t>
      </w:r>
      <w:r w:rsidRPr="00B9280E">
        <w:rPr>
          <w:rFonts w:ascii="Times New Roman" w:hAnsi="Times New Roman" w:cs="Times New Roman"/>
          <w:b/>
          <w:bCs/>
          <w:i/>
          <w:iCs/>
          <w:sz w:val="26"/>
          <w:szCs w:val="26"/>
        </w:rPr>
        <w:t xml:space="preserve">arriers to </w:t>
      </w:r>
      <w:r w:rsidR="008D0DA7" w:rsidRPr="00B9280E">
        <w:rPr>
          <w:rFonts w:ascii="Times New Roman" w:hAnsi="Times New Roman" w:cs="Times New Roman"/>
          <w:b/>
          <w:bCs/>
          <w:i/>
          <w:iCs/>
          <w:sz w:val="26"/>
          <w:szCs w:val="26"/>
        </w:rPr>
        <w:t>R</w:t>
      </w:r>
      <w:r w:rsidRPr="00B9280E">
        <w:rPr>
          <w:rFonts w:ascii="Times New Roman" w:hAnsi="Times New Roman" w:cs="Times New Roman"/>
          <w:b/>
          <w:bCs/>
          <w:i/>
          <w:iCs/>
          <w:sz w:val="26"/>
          <w:szCs w:val="26"/>
        </w:rPr>
        <w:t xml:space="preserve">econciliation and </w:t>
      </w:r>
      <w:r w:rsidR="008D0DA7" w:rsidRPr="00B9280E">
        <w:rPr>
          <w:rFonts w:ascii="Times New Roman" w:hAnsi="Times New Roman" w:cs="Times New Roman"/>
          <w:b/>
          <w:bCs/>
          <w:i/>
          <w:iCs/>
          <w:sz w:val="26"/>
          <w:szCs w:val="26"/>
        </w:rPr>
        <w:t>N</w:t>
      </w:r>
      <w:r w:rsidRPr="00B9280E">
        <w:rPr>
          <w:rFonts w:ascii="Times New Roman" w:hAnsi="Times New Roman" w:cs="Times New Roman"/>
          <w:b/>
          <w:bCs/>
          <w:i/>
          <w:iCs/>
          <w:sz w:val="26"/>
          <w:szCs w:val="26"/>
        </w:rPr>
        <w:t xml:space="preserve">ational </w:t>
      </w:r>
      <w:r w:rsidR="008D0DA7" w:rsidRPr="00B9280E">
        <w:rPr>
          <w:rFonts w:ascii="Times New Roman" w:hAnsi="Times New Roman" w:cs="Times New Roman"/>
          <w:b/>
          <w:bCs/>
          <w:i/>
          <w:iCs/>
          <w:sz w:val="26"/>
          <w:szCs w:val="26"/>
        </w:rPr>
        <w:t>P</w:t>
      </w:r>
      <w:r w:rsidRPr="00B9280E">
        <w:rPr>
          <w:rFonts w:ascii="Times New Roman" w:hAnsi="Times New Roman" w:cs="Times New Roman"/>
          <w:b/>
          <w:bCs/>
          <w:i/>
          <w:iCs/>
          <w:sz w:val="26"/>
          <w:szCs w:val="26"/>
        </w:rPr>
        <w:t>artnership</w:t>
      </w:r>
    </w:p>
    <w:p w:rsidR="00B9280E" w:rsidRPr="00567E0A" w:rsidRDefault="00285355" w:rsidP="00114960">
      <w:pPr>
        <w:spacing w:beforeLines="60" w:before="144" w:afterLines="60" w:after="144" w:line="274" w:lineRule="auto"/>
        <w:ind w:firstLine="284"/>
        <w:jc w:val="both"/>
        <w:rPr>
          <w:rFonts w:ascii="Times New Roman" w:hAnsi="Times New Roman" w:cs="Times New Roman"/>
          <w:spacing w:val="-2"/>
          <w:sz w:val="26"/>
          <w:szCs w:val="26"/>
        </w:rPr>
      </w:pPr>
      <w:r w:rsidRPr="00567E0A">
        <w:rPr>
          <w:rFonts w:ascii="Times New Roman" w:hAnsi="Times New Roman" w:cs="Times New Roman"/>
          <w:spacing w:val="-2"/>
          <w:sz w:val="26"/>
          <w:szCs w:val="26"/>
        </w:rPr>
        <w:t>Practically speaking, we have two rival partners</w:t>
      </w:r>
      <w:r w:rsidR="008D0DA7" w:rsidRPr="00567E0A">
        <w:rPr>
          <w:rFonts w:ascii="Times New Roman" w:hAnsi="Times New Roman" w:cs="Times New Roman"/>
          <w:spacing w:val="-2"/>
          <w:sz w:val="26"/>
          <w:szCs w:val="26"/>
        </w:rPr>
        <w:t>,</w:t>
      </w:r>
      <w:r w:rsidRPr="00567E0A">
        <w:rPr>
          <w:rFonts w:ascii="Times New Roman" w:hAnsi="Times New Roman" w:cs="Times New Roman"/>
          <w:spacing w:val="-2"/>
          <w:sz w:val="26"/>
          <w:szCs w:val="26"/>
        </w:rPr>
        <w:t xml:space="preserve"> who had to engage in reconciliation</w:t>
      </w:r>
      <w:r w:rsidR="00F771E2" w:rsidRPr="00567E0A">
        <w:rPr>
          <w:rFonts w:ascii="Times New Roman" w:hAnsi="Times New Roman" w:cs="Times New Roman"/>
          <w:spacing w:val="-2"/>
          <w:sz w:val="26"/>
          <w:szCs w:val="26"/>
        </w:rPr>
        <w:t>,</w:t>
      </w:r>
      <w:r w:rsidRPr="00567E0A">
        <w:rPr>
          <w:rFonts w:ascii="Times New Roman" w:hAnsi="Times New Roman" w:cs="Times New Roman"/>
          <w:spacing w:val="-2"/>
          <w:sz w:val="26"/>
          <w:szCs w:val="26"/>
        </w:rPr>
        <w:t xml:space="preserve"> while still having sharp disputes. Among the leading causes of the failure of the reconciliation and the disruption of the Palestinian national project are:</w:t>
      </w:r>
    </w:p>
    <w:p w:rsidR="004A6780" w:rsidRPr="00B9280E" w:rsidRDefault="00B9280E" w:rsidP="00114960">
      <w:pPr>
        <w:spacing w:beforeLines="60" w:before="144" w:afterLines="60" w:after="144" w:line="274" w:lineRule="auto"/>
        <w:ind w:firstLine="284"/>
        <w:jc w:val="both"/>
        <w:rPr>
          <w:rFonts w:ascii="Times New Roman" w:hAnsi="Times New Roman" w:cs="Times New Roman"/>
          <w:sz w:val="26"/>
          <w:szCs w:val="26"/>
        </w:rPr>
      </w:pPr>
      <w:r w:rsidRPr="00B9280E">
        <w:rPr>
          <w:rFonts w:ascii="Times New Roman" w:hAnsi="Times New Roman" w:cs="Times New Roman"/>
          <w:b/>
          <w:bCs/>
          <w:sz w:val="26"/>
          <w:szCs w:val="26"/>
        </w:rPr>
        <w:t xml:space="preserve">1. </w:t>
      </w:r>
      <w:r w:rsidR="00285355" w:rsidRPr="00B9280E">
        <w:rPr>
          <w:rFonts w:ascii="Times New Roman" w:hAnsi="Times New Roman" w:cs="Times New Roman"/>
          <w:b/>
          <w:bCs/>
          <w:sz w:val="26"/>
          <w:szCs w:val="26"/>
        </w:rPr>
        <w:t>I</w:t>
      </w:r>
      <w:r w:rsidR="004A6780" w:rsidRPr="00B9280E">
        <w:rPr>
          <w:rFonts w:ascii="Times New Roman" w:hAnsi="Times New Roman" w:cs="Times New Roman"/>
          <w:b/>
          <w:bCs/>
          <w:sz w:val="26"/>
          <w:szCs w:val="26"/>
        </w:rPr>
        <w:t>ntellectual and ideological reference:</w:t>
      </w:r>
      <w:r w:rsidR="004A6780" w:rsidRPr="00B9280E">
        <w:rPr>
          <w:rFonts w:ascii="Times New Roman" w:hAnsi="Times New Roman" w:cs="Times New Roman"/>
          <w:sz w:val="26"/>
          <w:szCs w:val="26"/>
        </w:rPr>
        <w:t xml:space="preserve"> There is no</w:t>
      </w:r>
      <w:r w:rsidR="00285355" w:rsidRPr="00B9280E">
        <w:rPr>
          <w:rFonts w:ascii="Times New Roman" w:hAnsi="Times New Roman" w:cs="Times New Roman"/>
          <w:sz w:val="26"/>
          <w:szCs w:val="26"/>
        </w:rPr>
        <w:t xml:space="preserve"> common</w:t>
      </w:r>
      <w:r w:rsidR="004A6780" w:rsidRPr="00B9280E">
        <w:rPr>
          <w:rFonts w:ascii="Times New Roman" w:hAnsi="Times New Roman" w:cs="Times New Roman"/>
          <w:sz w:val="26"/>
          <w:szCs w:val="26"/>
        </w:rPr>
        <w:t xml:space="preserve"> intellectual and ideological reference</w:t>
      </w:r>
      <w:r w:rsidR="00285355" w:rsidRPr="00B9280E">
        <w:rPr>
          <w:rFonts w:ascii="Times New Roman" w:hAnsi="Times New Roman" w:cs="Times New Roman"/>
          <w:sz w:val="26"/>
          <w:szCs w:val="26"/>
        </w:rPr>
        <w:t xml:space="preserve"> to</w:t>
      </w:r>
      <w:r w:rsidR="004A6780" w:rsidRPr="00B9280E">
        <w:rPr>
          <w:rFonts w:ascii="Times New Roman" w:hAnsi="Times New Roman" w:cs="Times New Roman"/>
          <w:sz w:val="26"/>
          <w:szCs w:val="26"/>
        </w:rPr>
        <w:t xml:space="preserve"> define what is and </w:t>
      </w:r>
      <w:proofErr w:type="gramStart"/>
      <w:r w:rsidR="004A6780" w:rsidRPr="00B9280E">
        <w:rPr>
          <w:rFonts w:ascii="Times New Roman" w:hAnsi="Times New Roman" w:cs="Times New Roman"/>
          <w:sz w:val="26"/>
          <w:szCs w:val="26"/>
        </w:rPr>
        <w:t xml:space="preserve">what is </w:t>
      </w:r>
      <w:r w:rsidR="00285355" w:rsidRPr="00B9280E">
        <w:rPr>
          <w:rFonts w:ascii="Times New Roman" w:hAnsi="Times New Roman" w:cs="Times New Roman"/>
          <w:sz w:val="26"/>
          <w:szCs w:val="26"/>
        </w:rPr>
        <w:t xml:space="preserve">not </w:t>
      </w:r>
      <w:r w:rsidR="004A6780" w:rsidRPr="00B9280E">
        <w:rPr>
          <w:rFonts w:ascii="Times New Roman" w:hAnsi="Times New Roman" w:cs="Times New Roman"/>
          <w:sz w:val="26"/>
          <w:szCs w:val="26"/>
        </w:rPr>
        <w:t>a fixed red line</w:t>
      </w:r>
      <w:r w:rsidR="00285355" w:rsidRPr="00B9280E">
        <w:rPr>
          <w:rFonts w:ascii="Times New Roman" w:hAnsi="Times New Roman" w:cs="Times New Roman"/>
          <w:sz w:val="26"/>
          <w:szCs w:val="26"/>
        </w:rPr>
        <w:t xml:space="preserve"> that</w:t>
      </w:r>
      <w:r w:rsidR="004A6780" w:rsidRPr="00B9280E">
        <w:rPr>
          <w:rFonts w:ascii="Times New Roman" w:hAnsi="Times New Roman" w:cs="Times New Roman"/>
          <w:sz w:val="26"/>
          <w:szCs w:val="26"/>
        </w:rPr>
        <w:t xml:space="preserve"> does not accept waiver and bargain,</w:t>
      </w:r>
      <w:proofErr w:type="gramEnd"/>
      <w:r w:rsidR="004A6780" w:rsidRPr="00B9280E">
        <w:rPr>
          <w:rFonts w:ascii="Times New Roman" w:hAnsi="Times New Roman" w:cs="Times New Roman"/>
          <w:sz w:val="26"/>
          <w:szCs w:val="26"/>
        </w:rPr>
        <w:t xml:space="preserve"> and what is subject </w:t>
      </w:r>
      <w:r w:rsidR="00285355" w:rsidRPr="00B9280E">
        <w:rPr>
          <w:rFonts w:ascii="Times New Roman" w:hAnsi="Times New Roman" w:cs="Times New Roman"/>
          <w:sz w:val="26"/>
          <w:szCs w:val="26"/>
        </w:rPr>
        <w:t>to</w:t>
      </w:r>
      <w:r w:rsidR="004A6780" w:rsidRPr="00B9280E">
        <w:rPr>
          <w:rFonts w:ascii="Times New Roman" w:hAnsi="Times New Roman" w:cs="Times New Roman"/>
          <w:sz w:val="26"/>
          <w:szCs w:val="26"/>
        </w:rPr>
        <w:t xml:space="preserve"> assessment</w:t>
      </w:r>
      <w:r w:rsidR="00285355" w:rsidRPr="00B9280E">
        <w:rPr>
          <w:rFonts w:ascii="Times New Roman" w:hAnsi="Times New Roman" w:cs="Times New Roman"/>
          <w:sz w:val="26"/>
          <w:szCs w:val="26"/>
        </w:rPr>
        <w:t xml:space="preserve"> based on political reality, subjective and objective circumstances, and the balance of power at one point.</w:t>
      </w:r>
      <w:r w:rsidR="004A6780" w:rsidRPr="00B9280E">
        <w:rPr>
          <w:rFonts w:ascii="Times New Roman" w:hAnsi="Times New Roman" w:cs="Times New Roman"/>
          <w:sz w:val="26"/>
          <w:szCs w:val="26"/>
        </w:rPr>
        <w:t xml:space="preserve"> </w:t>
      </w:r>
      <w:r w:rsidR="00285355" w:rsidRPr="00B9280E">
        <w:rPr>
          <w:rFonts w:ascii="Times New Roman" w:hAnsi="Times New Roman" w:cs="Times New Roman"/>
          <w:sz w:val="26"/>
          <w:szCs w:val="26"/>
        </w:rPr>
        <w:t>This is the subject of dispute among Islami</w:t>
      </w:r>
      <w:r w:rsidR="008D0DA7" w:rsidRPr="00B9280E">
        <w:rPr>
          <w:rFonts w:ascii="Times New Roman" w:hAnsi="Times New Roman" w:cs="Times New Roman"/>
          <w:sz w:val="26"/>
          <w:szCs w:val="26"/>
        </w:rPr>
        <w:t>c</w:t>
      </w:r>
      <w:r w:rsidR="00285355" w:rsidRPr="00B9280E">
        <w:rPr>
          <w:rFonts w:ascii="Times New Roman" w:hAnsi="Times New Roman" w:cs="Times New Roman"/>
          <w:sz w:val="26"/>
          <w:szCs w:val="26"/>
        </w:rPr>
        <w:t>, nationalist, leftist, and liberalist movements</w:t>
      </w:r>
      <w:r w:rsidR="008D0DA7" w:rsidRPr="00B9280E">
        <w:rPr>
          <w:rFonts w:ascii="Times New Roman" w:hAnsi="Times New Roman" w:cs="Times New Roman"/>
          <w:sz w:val="26"/>
          <w:szCs w:val="26"/>
        </w:rPr>
        <w:t>…</w:t>
      </w:r>
      <w:r w:rsidR="00285355" w:rsidRPr="00B9280E">
        <w:rPr>
          <w:rFonts w:ascii="Times New Roman" w:hAnsi="Times New Roman" w:cs="Times New Roman"/>
          <w:sz w:val="26"/>
          <w:szCs w:val="26"/>
        </w:rPr>
        <w:t xml:space="preserve"> Islami</w:t>
      </w:r>
      <w:r w:rsidR="008D0DA7" w:rsidRPr="00B9280E">
        <w:rPr>
          <w:rFonts w:ascii="Times New Roman" w:hAnsi="Times New Roman" w:cs="Times New Roman"/>
          <w:sz w:val="26"/>
          <w:szCs w:val="26"/>
        </w:rPr>
        <w:t>c movements</w:t>
      </w:r>
      <w:r w:rsidR="00285355" w:rsidRPr="00B9280E">
        <w:rPr>
          <w:rFonts w:ascii="Times New Roman" w:hAnsi="Times New Roman" w:cs="Times New Roman"/>
          <w:sz w:val="26"/>
          <w:szCs w:val="26"/>
        </w:rPr>
        <w:t>, for religious reasons, refuse to recognize Israel or cede any part of Palestine, while other factions link it to realistic considerations, interests, tactics, and interim visions</w:t>
      </w:r>
      <w:r w:rsidR="004A6780" w:rsidRPr="00B9280E">
        <w:rPr>
          <w:rFonts w:ascii="Times New Roman" w:hAnsi="Times New Roman" w:cs="Times New Roman"/>
          <w:sz w:val="26"/>
          <w:szCs w:val="26"/>
        </w:rPr>
        <w:t>.</w:t>
      </w:r>
    </w:p>
    <w:p w:rsidR="00285355" w:rsidRPr="00794A15" w:rsidRDefault="00285355" w:rsidP="00114960">
      <w:pPr>
        <w:pStyle w:val="ListParagraph"/>
        <w:spacing w:beforeLines="60" w:before="144" w:afterLines="60" w:after="144" w:line="274" w:lineRule="auto"/>
        <w:ind w:left="0"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At first glance, this appears as though something that </w:t>
      </w:r>
      <w:proofErr w:type="gramStart"/>
      <w:r w:rsidRPr="00794A15">
        <w:rPr>
          <w:rFonts w:ascii="Times New Roman" w:hAnsi="Times New Roman" w:cs="Times New Roman"/>
          <w:sz w:val="26"/>
          <w:szCs w:val="26"/>
        </w:rPr>
        <w:t>could be tolerated</w:t>
      </w:r>
      <w:proofErr w:type="gramEnd"/>
      <w:r w:rsidRPr="00794A15">
        <w:rPr>
          <w:rFonts w:ascii="Times New Roman" w:hAnsi="Times New Roman" w:cs="Times New Roman"/>
          <w:sz w:val="26"/>
          <w:szCs w:val="26"/>
        </w:rPr>
        <w:t>. However, practical experience in the Palestinian case has proven the existence of real obstacles. For example, there is the issue of recognizing Israel and its right to have 77</w:t>
      </w:r>
      <w:r w:rsidR="00625AEA" w:rsidRPr="00794A15">
        <w:rPr>
          <w:rFonts w:ascii="Times New Roman" w:hAnsi="Times New Roman" w:cs="Times New Roman"/>
          <w:sz w:val="26"/>
          <w:szCs w:val="26"/>
        </w:rPr>
        <w:t>%</w:t>
      </w:r>
      <w:r w:rsidRPr="00794A15">
        <w:rPr>
          <w:rFonts w:ascii="Times New Roman" w:hAnsi="Times New Roman" w:cs="Times New Roman"/>
          <w:sz w:val="26"/>
          <w:szCs w:val="26"/>
        </w:rPr>
        <w:t xml:space="preserve"> of historic Palestine, which Hamas rejects on principled Islamic bases, while the PLO and PA leadership accepts it as a political commitment resulting from the Oslo Accords, which engendered the PA and the dream of Palestinian statehood. For its part, Hamas wants to exercise its right to serve its people and govern the PA, without recognizing Israel and abandoning resistance, or recognizing the agreements signed by the PLO. In other words, Hamas wants to impose new conditions to manage the game, which is something that the US and Israel reject.</w:t>
      </w:r>
    </w:p>
    <w:p w:rsidR="00B9280E" w:rsidRDefault="00625AEA" w:rsidP="00114960">
      <w:pPr>
        <w:pStyle w:val="ListParagraph"/>
        <w:spacing w:beforeLines="60" w:before="144" w:afterLines="60" w:after="144" w:line="274" w:lineRule="auto"/>
        <w:ind w:left="0" w:firstLine="284"/>
        <w:jc w:val="both"/>
        <w:rPr>
          <w:rFonts w:ascii="Times New Roman" w:hAnsi="Times New Roman" w:cs="Times New Roman"/>
          <w:sz w:val="26"/>
          <w:szCs w:val="26"/>
        </w:rPr>
      </w:pPr>
      <w:r w:rsidRPr="00794A15">
        <w:rPr>
          <w:rFonts w:ascii="Times New Roman" w:hAnsi="Times New Roman" w:cs="Times New Roman"/>
          <w:sz w:val="26"/>
          <w:szCs w:val="26"/>
        </w:rPr>
        <w:t>In practice, Mahm</w:t>
      </w:r>
      <w:r w:rsidR="005A14C4" w:rsidRPr="00794A15">
        <w:rPr>
          <w:rFonts w:ascii="Times New Roman" w:hAnsi="Times New Roman" w:cs="Times New Roman"/>
          <w:sz w:val="26"/>
          <w:szCs w:val="26"/>
        </w:rPr>
        <w:t xml:space="preserve">ud </w:t>
      </w:r>
      <w:r w:rsidRPr="00794A15">
        <w:rPr>
          <w:rFonts w:ascii="Times New Roman" w:hAnsi="Times New Roman" w:cs="Times New Roman"/>
          <w:sz w:val="26"/>
          <w:szCs w:val="26"/>
        </w:rPr>
        <w:t>‘</w:t>
      </w:r>
      <w:r w:rsidR="005A14C4" w:rsidRPr="00794A15">
        <w:rPr>
          <w:rFonts w:ascii="Times New Roman" w:hAnsi="Times New Roman" w:cs="Times New Roman"/>
          <w:sz w:val="26"/>
          <w:szCs w:val="26"/>
        </w:rPr>
        <w:t>Abbas and the leaderships of the PLO and Fatah want a government that lifts the blockade. However, the US and Israel refuse to lift the siege without compliance to the conditions of the International Quartet, drafted after Hamas won the elections in 2006, led by the recognition of Israel</w:t>
      </w:r>
      <w:r w:rsidRPr="00794A15">
        <w:rPr>
          <w:rFonts w:ascii="Times New Roman" w:hAnsi="Times New Roman" w:cs="Times New Roman"/>
          <w:sz w:val="26"/>
          <w:szCs w:val="26"/>
        </w:rPr>
        <w:t>…</w:t>
      </w:r>
      <w:r w:rsidR="005A14C4" w:rsidRPr="00794A15">
        <w:rPr>
          <w:rFonts w:ascii="Times New Roman" w:hAnsi="Times New Roman" w:cs="Times New Roman"/>
          <w:sz w:val="26"/>
          <w:szCs w:val="26"/>
        </w:rPr>
        <w:t xml:space="preserve"> something that is anathema to Hamas. Thus, in one way or another, a government that lifts the siege is a government that recognizes Israel. Therefore, the essence of the obstruction of the government is not linked to dividing the pie or the number of ministers each side has, but is </w:t>
      </w:r>
      <w:proofErr w:type="gramStart"/>
      <w:r w:rsidR="005A14C4" w:rsidRPr="00794A15">
        <w:rPr>
          <w:rFonts w:ascii="Times New Roman" w:hAnsi="Times New Roman" w:cs="Times New Roman"/>
          <w:sz w:val="26"/>
          <w:szCs w:val="26"/>
        </w:rPr>
        <w:t>linked  to</w:t>
      </w:r>
      <w:proofErr w:type="gramEnd"/>
      <w:r w:rsidR="005A14C4" w:rsidRPr="00794A15">
        <w:rPr>
          <w:rFonts w:ascii="Times New Roman" w:hAnsi="Times New Roman" w:cs="Times New Roman"/>
          <w:sz w:val="26"/>
          <w:szCs w:val="26"/>
        </w:rPr>
        <w:t xml:space="preserve"> how it will govern under Israeli occupation, by finding a “magical” formula acceptable to both Fatah and Hamas, wit</w:t>
      </w:r>
      <w:r w:rsidR="00B9280E">
        <w:rPr>
          <w:rFonts w:ascii="Times New Roman" w:hAnsi="Times New Roman" w:cs="Times New Roman"/>
          <w:sz w:val="26"/>
          <w:szCs w:val="26"/>
        </w:rPr>
        <w:t>h the tacit approval of Israel.</w:t>
      </w:r>
    </w:p>
    <w:p w:rsidR="00B9280E" w:rsidRDefault="00B9280E" w:rsidP="00114960">
      <w:pPr>
        <w:pStyle w:val="ListParagraph"/>
        <w:spacing w:beforeLines="60" w:before="144" w:afterLines="60" w:after="144" w:line="274" w:lineRule="auto"/>
        <w:ind w:left="0" w:firstLine="284"/>
        <w:jc w:val="both"/>
        <w:rPr>
          <w:rFonts w:ascii="Times New Roman" w:hAnsi="Times New Roman" w:cs="Times New Roman"/>
          <w:sz w:val="26"/>
          <w:szCs w:val="26"/>
        </w:rPr>
      </w:pPr>
      <w:r w:rsidRPr="00B9280E">
        <w:rPr>
          <w:rFonts w:ascii="Times New Roman" w:hAnsi="Times New Roman" w:cs="Times New Roman"/>
          <w:b/>
          <w:bCs/>
          <w:sz w:val="26"/>
          <w:szCs w:val="26"/>
        </w:rPr>
        <w:t>2.</w:t>
      </w:r>
      <w:r>
        <w:rPr>
          <w:rFonts w:ascii="Times New Roman" w:hAnsi="Times New Roman" w:cs="Times New Roman"/>
          <w:sz w:val="26"/>
          <w:szCs w:val="26"/>
        </w:rPr>
        <w:t xml:space="preserve"> </w:t>
      </w:r>
      <w:r w:rsidR="009D4CF1" w:rsidRPr="00B9280E">
        <w:rPr>
          <w:rFonts w:ascii="Times New Roman" w:hAnsi="Times New Roman" w:cs="Times New Roman"/>
          <w:b/>
          <w:bCs/>
          <w:sz w:val="26"/>
          <w:szCs w:val="26"/>
        </w:rPr>
        <w:t>D</w:t>
      </w:r>
      <w:r w:rsidR="00625AEA" w:rsidRPr="00B9280E">
        <w:rPr>
          <w:rFonts w:ascii="Times New Roman" w:hAnsi="Times New Roman" w:cs="Times New Roman"/>
          <w:b/>
          <w:bCs/>
          <w:sz w:val="26"/>
          <w:szCs w:val="26"/>
        </w:rPr>
        <w:t xml:space="preserve">etermining priorities and paths: </w:t>
      </w:r>
      <w:r w:rsidR="009D4CF1" w:rsidRPr="00B9280E">
        <w:rPr>
          <w:rFonts w:ascii="Times New Roman" w:hAnsi="Times New Roman" w:cs="Times New Roman"/>
          <w:sz w:val="26"/>
          <w:szCs w:val="26"/>
        </w:rPr>
        <w:t xml:space="preserve">The previous point has </w:t>
      </w:r>
      <w:proofErr w:type="gramStart"/>
      <w:r w:rsidR="009D4CF1" w:rsidRPr="00B9280E">
        <w:rPr>
          <w:rFonts w:ascii="Times New Roman" w:hAnsi="Times New Roman" w:cs="Times New Roman"/>
          <w:sz w:val="26"/>
          <w:szCs w:val="26"/>
        </w:rPr>
        <w:t>impacted</w:t>
      </w:r>
      <w:proofErr w:type="gramEnd"/>
      <w:r w:rsidR="009D4CF1" w:rsidRPr="00B9280E">
        <w:rPr>
          <w:rFonts w:ascii="Times New Roman" w:hAnsi="Times New Roman" w:cs="Times New Roman"/>
          <w:sz w:val="26"/>
          <w:szCs w:val="26"/>
        </w:rPr>
        <w:t xml:space="preserve"> the national programs of both sides, how they determine priorities, what concessions they can offer, and their strategic and tactical visions for the projects of resistance and negotiations, and which should take precedence. </w:t>
      </w:r>
      <w:r w:rsidR="0031064F" w:rsidRPr="00B9280E">
        <w:rPr>
          <w:rFonts w:ascii="Times New Roman" w:hAnsi="Times New Roman" w:cs="Times New Roman"/>
          <w:sz w:val="26"/>
          <w:szCs w:val="26"/>
        </w:rPr>
        <w:t xml:space="preserve">Questions emerged like whether priority should be given to forming a national unity government and holding elections; rebuilding and reactivating the PLO; reforming security </w:t>
      </w:r>
      <w:r w:rsidR="00C12209" w:rsidRPr="00B9280E">
        <w:rPr>
          <w:rFonts w:ascii="Times New Roman" w:hAnsi="Times New Roman" w:cs="Times New Roman"/>
          <w:sz w:val="26"/>
          <w:szCs w:val="26"/>
        </w:rPr>
        <w:t>forces</w:t>
      </w:r>
      <w:r w:rsidR="0031064F" w:rsidRPr="00B9280E">
        <w:rPr>
          <w:rFonts w:ascii="Times New Roman" w:hAnsi="Times New Roman" w:cs="Times New Roman"/>
          <w:sz w:val="26"/>
          <w:szCs w:val="26"/>
        </w:rPr>
        <w:t xml:space="preserve">; </w:t>
      </w:r>
      <w:r w:rsidR="0031064F" w:rsidRPr="00B9280E">
        <w:rPr>
          <w:rFonts w:ascii="Times New Roman" w:hAnsi="Times New Roman" w:cs="Times New Roman"/>
          <w:sz w:val="26"/>
          <w:szCs w:val="26"/>
        </w:rPr>
        <w:lastRenderedPageBreak/>
        <w:t xml:space="preserve">economic stimulus; lifting the siege and reconstruction; achieving UN recognition of Palestinian statehood; refugee issues; or to confronting </w:t>
      </w:r>
      <w:proofErr w:type="spellStart"/>
      <w:r w:rsidR="0031064F" w:rsidRPr="00B9280E">
        <w:rPr>
          <w:rFonts w:ascii="Times New Roman" w:hAnsi="Times New Roman" w:cs="Times New Roman"/>
          <w:sz w:val="26"/>
          <w:szCs w:val="26"/>
        </w:rPr>
        <w:t>Judaization</w:t>
      </w:r>
      <w:proofErr w:type="spellEnd"/>
      <w:r w:rsidR="0031064F" w:rsidRPr="00B9280E">
        <w:rPr>
          <w:rFonts w:ascii="Times New Roman" w:hAnsi="Times New Roman" w:cs="Times New Roman"/>
          <w:sz w:val="26"/>
          <w:szCs w:val="26"/>
        </w:rPr>
        <w:t xml:space="preserve"> programs especially in Jerusalem. How all these issues must be dealt with appropriately, </w:t>
      </w:r>
      <w:proofErr w:type="gramStart"/>
      <w:r w:rsidR="0031064F" w:rsidRPr="00B9280E">
        <w:rPr>
          <w:rFonts w:ascii="Times New Roman" w:hAnsi="Times New Roman" w:cs="Times New Roman"/>
          <w:sz w:val="26"/>
          <w:szCs w:val="26"/>
        </w:rPr>
        <w:t xml:space="preserve">and </w:t>
      </w:r>
      <w:r w:rsidR="00C12209" w:rsidRPr="00B9280E">
        <w:rPr>
          <w:rFonts w:ascii="Times New Roman" w:hAnsi="Times New Roman" w:cs="Times New Roman"/>
          <w:sz w:val="26"/>
          <w:szCs w:val="26"/>
        </w:rPr>
        <w:t xml:space="preserve">what </w:t>
      </w:r>
      <w:r w:rsidR="0031064F" w:rsidRPr="00B9280E">
        <w:rPr>
          <w:rFonts w:ascii="Times New Roman" w:hAnsi="Times New Roman" w:cs="Times New Roman"/>
          <w:sz w:val="26"/>
          <w:szCs w:val="26"/>
        </w:rPr>
        <w:t>weight should be assigned to each issue, and</w:t>
      </w:r>
      <w:proofErr w:type="gramEnd"/>
      <w:r w:rsidR="0031064F" w:rsidRPr="00B9280E">
        <w:rPr>
          <w:rFonts w:ascii="Times New Roman" w:hAnsi="Times New Roman" w:cs="Times New Roman"/>
          <w:sz w:val="26"/>
          <w:szCs w:val="26"/>
        </w:rPr>
        <w:t xml:space="preserve"> on </w:t>
      </w:r>
      <w:r w:rsidR="00C12209" w:rsidRPr="00B9280E">
        <w:rPr>
          <w:rFonts w:ascii="Times New Roman" w:hAnsi="Times New Roman" w:cs="Times New Roman"/>
          <w:sz w:val="26"/>
          <w:szCs w:val="26"/>
        </w:rPr>
        <w:t>what</w:t>
      </w:r>
      <w:r w:rsidR="0031064F" w:rsidRPr="00B9280E">
        <w:rPr>
          <w:rFonts w:ascii="Times New Roman" w:hAnsi="Times New Roman" w:cs="Times New Roman"/>
          <w:sz w:val="26"/>
          <w:szCs w:val="26"/>
        </w:rPr>
        <w:t xml:space="preserve"> basis any of these could be postponed, and which issues could b</w:t>
      </w:r>
      <w:r>
        <w:rPr>
          <w:rFonts w:ascii="Times New Roman" w:hAnsi="Times New Roman" w:cs="Times New Roman"/>
          <w:sz w:val="26"/>
          <w:szCs w:val="26"/>
        </w:rPr>
        <w:t>e tackled simultaneously, etc.?</w:t>
      </w:r>
    </w:p>
    <w:p w:rsidR="0031064F" w:rsidRPr="00B9280E" w:rsidRDefault="00B9280E" w:rsidP="00114960">
      <w:pPr>
        <w:pStyle w:val="ListParagraph"/>
        <w:spacing w:beforeLines="60" w:before="144" w:afterLines="60" w:after="144" w:line="274" w:lineRule="auto"/>
        <w:ind w:left="0" w:firstLine="284"/>
        <w:jc w:val="both"/>
        <w:rPr>
          <w:rFonts w:ascii="Times New Roman" w:hAnsi="Times New Roman" w:cs="Times New Roman"/>
          <w:sz w:val="26"/>
          <w:szCs w:val="26"/>
        </w:rPr>
      </w:pPr>
      <w:r w:rsidRPr="00B9280E">
        <w:rPr>
          <w:rFonts w:ascii="Times New Roman" w:hAnsi="Times New Roman" w:cs="Times New Roman"/>
          <w:b/>
          <w:bCs/>
          <w:sz w:val="26"/>
          <w:szCs w:val="26"/>
        </w:rPr>
        <w:t>3.</w:t>
      </w:r>
      <w:r>
        <w:rPr>
          <w:rFonts w:ascii="Times New Roman" w:hAnsi="Times New Roman" w:cs="Times New Roman"/>
          <w:sz w:val="26"/>
          <w:szCs w:val="26"/>
        </w:rPr>
        <w:t xml:space="preserve"> </w:t>
      </w:r>
      <w:r w:rsidR="00E03883" w:rsidRPr="00B9280E">
        <w:rPr>
          <w:rFonts w:ascii="Times New Roman" w:hAnsi="Times New Roman" w:cs="Times New Roman"/>
          <w:b/>
          <w:bCs/>
          <w:sz w:val="26"/>
          <w:szCs w:val="26"/>
        </w:rPr>
        <w:t>The lack of an i</w:t>
      </w:r>
      <w:r w:rsidR="00C12209" w:rsidRPr="00B9280E">
        <w:rPr>
          <w:rFonts w:ascii="Times New Roman" w:hAnsi="Times New Roman" w:cs="Times New Roman"/>
          <w:b/>
          <w:bCs/>
          <w:sz w:val="26"/>
          <w:szCs w:val="26"/>
        </w:rPr>
        <w:t xml:space="preserve">nstitutional point of reference: </w:t>
      </w:r>
      <w:r w:rsidR="00E03883" w:rsidRPr="00B9280E">
        <w:rPr>
          <w:rFonts w:ascii="Times New Roman" w:hAnsi="Times New Roman" w:cs="Times New Roman"/>
          <w:sz w:val="26"/>
          <w:szCs w:val="26"/>
        </w:rPr>
        <w:t xml:space="preserve">That both sides could resort to, to determine the priorities of the national project, decision-making mechanisms, the legitimate representation of the Palestinian people at home and abroad, and the mechanisms for the peaceful rotation of power. Although the PLO is the entity that is supposed to play this role, Hamas and the </w:t>
      </w:r>
      <w:r w:rsidR="00C80F6B" w:rsidRPr="00B9280E">
        <w:rPr>
          <w:rFonts w:ascii="Times New Roman" w:hAnsi="Times New Roman" w:cs="Times New Roman"/>
          <w:sz w:val="26"/>
          <w:szCs w:val="26"/>
        </w:rPr>
        <w:t>PIJ</w:t>
      </w:r>
      <w:r w:rsidR="00E03883" w:rsidRPr="00B9280E">
        <w:rPr>
          <w:rFonts w:ascii="Times New Roman" w:hAnsi="Times New Roman" w:cs="Times New Roman"/>
          <w:sz w:val="26"/>
          <w:szCs w:val="26"/>
        </w:rPr>
        <w:t>, along with other popular Palestinian segments</w:t>
      </w:r>
      <w:r w:rsidR="00C80F6B" w:rsidRPr="00B9280E">
        <w:rPr>
          <w:rFonts w:ascii="Times New Roman" w:hAnsi="Times New Roman" w:cs="Times New Roman"/>
          <w:sz w:val="26"/>
          <w:szCs w:val="26"/>
        </w:rPr>
        <w:t>…</w:t>
      </w:r>
      <w:r w:rsidR="00E03883" w:rsidRPr="00B9280E">
        <w:rPr>
          <w:rFonts w:ascii="Times New Roman" w:hAnsi="Times New Roman" w:cs="Times New Roman"/>
          <w:sz w:val="26"/>
          <w:szCs w:val="26"/>
        </w:rPr>
        <w:t xml:space="preserve"> are not included in the PLO, the leadership of which </w:t>
      </w:r>
      <w:proofErr w:type="gramStart"/>
      <w:r w:rsidR="00E03883" w:rsidRPr="00B9280E">
        <w:rPr>
          <w:rFonts w:ascii="Times New Roman" w:hAnsi="Times New Roman" w:cs="Times New Roman"/>
          <w:sz w:val="26"/>
          <w:szCs w:val="26"/>
        </w:rPr>
        <w:t>has been monopolized</w:t>
      </w:r>
      <w:proofErr w:type="gramEnd"/>
      <w:r w:rsidR="00E03883" w:rsidRPr="00B9280E">
        <w:rPr>
          <w:rFonts w:ascii="Times New Roman" w:hAnsi="Times New Roman" w:cs="Times New Roman"/>
          <w:sz w:val="26"/>
          <w:szCs w:val="26"/>
        </w:rPr>
        <w:t xml:space="preserve"> by Fatah for more than 46 years (February 1969). Therefore, the PLO no longer represents the true will of the Palestinian people. </w:t>
      </w:r>
      <w:proofErr w:type="gramStart"/>
      <w:r w:rsidR="00E03883" w:rsidRPr="00B9280E">
        <w:rPr>
          <w:rFonts w:ascii="Times New Roman" w:hAnsi="Times New Roman" w:cs="Times New Roman"/>
          <w:sz w:val="26"/>
          <w:szCs w:val="26"/>
        </w:rPr>
        <w:t xml:space="preserve">There </w:t>
      </w:r>
      <w:r w:rsidR="00C80F6B" w:rsidRPr="00B9280E">
        <w:rPr>
          <w:rFonts w:ascii="Times New Roman" w:hAnsi="Times New Roman" w:cs="Times New Roman"/>
          <w:sz w:val="26"/>
          <w:szCs w:val="26"/>
        </w:rPr>
        <w:t xml:space="preserve">is </w:t>
      </w:r>
      <w:r w:rsidR="00E03883" w:rsidRPr="00B9280E">
        <w:rPr>
          <w:rFonts w:ascii="Times New Roman" w:hAnsi="Times New Roman" w:cs="Times New Roman"/>
          <w:sz w:val="26"/>
          <w:szCs w:val="26"/>
        </w:rPr>
        <w:t>no unified Palestinian entity that includes all Palestinians, in which they can discuss their situation, develop their national and political program, and set their priorities and agenda.</w:t>
      </w:r>
      <w:proofErr w:type="gramEnd"/>
    </w:p>
    <w:p w:rsidR="00E03883" w:rsidRPr="00794A15" w:rsidRDefault="00E03883" w:rsidP="00114960">
      <w:pPr>
        <w:pStyle w:val="ListParagraph"/>
        <w:spacing w:beforeLines="60" w:before="144" w:afterLines="60" w:after="144" w:line="274" w:lineRule="auto"/>
        <w:ind w:left="0"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The departments of the PLO and its institutions </w:t>
      </w:r>
      <w:proofErr w:type="gramStart"/>
      <w:r w:rsidRPr="00794A15">
        <w:rPr>
          <w:rFonts w:ascii="Times New Roman" w:hAnsi="Times New Roman" w:cs="Times New Roman"/>
          <w:sz w:val="26"/>
          <w:szCs w:val="26"/>
        </w:rPr>
        <w:t>have been disrupted</w:t>
      </w:r>
      <w:proofErr w:type="gramEnd"/>
      <w:r w:rsidRPr="00794A15">
        <w:rPr>
          <w:rFonts w:ascii="Times New Roman" w:hAnsi="Times New Roman" w:cs="Times New Roman"/>
          <w:sz w:val="26"/>
          <w:szCs w:val="26"/>
        </w:rPr>
        <w:t xml:space="preserve"> and they have lost their effectiveness, as the PA came to dominate its levers. The Palestinian National Council</w:t>
      </w:r>
      <w:r w:rsidR="00C80F6B" w:rsidRPr="00794A15">
        <w:rPr>
          <w:rFonts w:ascii="Times New Roman" w:hAnsi="Times New Roman" w:cs="Times New Roman"/>
          <w:sz w:val="26"/>
          <w:szCs w:val="26"/>
        </w:rPr>
        <w:t xml:space="preserve"> (PNC)</w:t>
      </w:r>
      <w:r w:rsidRPr="00794A15">
        <w:rPr>
          <w:rFonts w:ascii="Times New Roman" w:hAnsi="Times New Roman" w:cs="Times New Roman"/>
          <w:sz w:val="26"/>
          <w:szCs w:val="26"/>
        </w:rPr>
        <w:t xml:space="preserve"> has not held any real sessions since 1991, and its members </w:t>
      </w:r>
      <w:proofErr w:type="gramStart"/>
      <w:r w:rsidRPr="00794A15">
        <w:rPr>
          <w:rFonts w:ascii="Times New Roman" w:hAnsi="Times New Roman" w:cs="Times New Roman"/>
          <w:sz w:val="26"/>
          <w:szCs w:val="26"/>
        </w:rPr>
        <w:t>have not been elected</w:t>
      </w:r>
      <w:proofErr w:type="gramEnd"/>
      <w:r w:rsidRPr="00794A15">
        <w:rPr>
          <w:rFonts w:ascii="Times New Roman" w:hAnsi="Times New Roman" w:cs="Times New Roman"/>
          <w:sz w:val="26"/>
          <w:szCs w:val="26"/>
        </w:rPr>
        <w:t xml:space="preserve"> properly for many years. In 1996, the PLO leadership (i.e.</w:t>
      </w:r>
      <w:r w:rsidR="00C80F6B" w:rsidRPr="00794A15">
        <w:rPr>
          <w:rFonts w:ascii="Times New Roman" w:hAnsi="Times New Roman" w:cs="Times New Roman"/>
          <w:sz w:val="26"/>
          <w:szCs w:val="26"/>
        </w:rPr>
        <w:t>,</w:t>
      </w:r>
      <w:r w:rsidRPr="00794A15">
        <w:rPr>
          <w:rFonts w:ascii="Times New Roman" w:hAnsi="Times New Roman" w:cs="Times New Roman"/>
          <w:sz w:val="26"/>
          <w:szCs w:val="26"/>
        </w:rPr>
        <w:t xml:space="preserve"> Fatah’s leadership) added around 400 members to the council that convened in April 1996, </w:t>
      </w:r>
      <w:r w:rsidR="007F74FD" w:rsidRPr="00794A15">
        <w:rPr>
          <w:rFonts w:ascii="Times New Roman" w:hAnsi="Times New Roman" w:cs="Times New Roman"/>
          <w:sz w:val="26"/>
          <w:szCs w:val="26"/>
        </w:rPr>
        <w:t>in a non-justifiable way</w:t>
      </w:r>
      <w:r w:rsidR="00C80F6B" w:rsidRPr="00794A15">
        <w:rPr>
          <w:rFonts w:ascii="Times New Roman" w:hAnsi="Times New Roman" w:cs="Times New Roman"/>
          <w:sz w:val="26"/>
          <w:szCs w:val="26"/>
        </w:rPr>
        <w:t>..</w:t>
      </w:r>
      <w:r w:rsidR="007F74FD" w:rsidRPr="00794A15">
        <w:rPr>
          <w:rFonts w:ascii="Times New Roman" w:hAnsi="Times New Roman" w:cs="Times New Roman"/>
          <w:sz w:val="26"/>
          <w:szCs w:val="26"/>
        </w:rPr>
        <w:t xml:space="preserve">. This raised the number to </w:t>
      </w:r>
      <w:r w:rsidR="00F771E2" w:rsidRPr="00794A15">
        <w:rPr>
          <w:rFonts w:ascii="Times New Roman" w:hAnsi="Times New Roman" w:cs="Times New Roman"/>
          <w:sz w:val="26"/>
          <w:szCs w:val="26"/>
        </w:rPr>
        <w:t xml:space="preserve">almost </w:t>
      </w:r>
      <w:r w:rsidR="007F74FD" w:rsidRPr="00794A15">
        <w:rPr>
          <w:rFonts w:ascii="Times New Roman" w:hAnsi="Times New Roman" w:cs="Times New Roman"/>
          <w:sz w:val="26"/>
          <w:szCs w:val="26"/>
        </w:rPr>
        <w:t xml:space="preserve">800 members, without the knowledge of the </w:t>
      </w:r>
      <w:r w:rsidR="00C80F6B" w:rsidRPr="00794A15">
        <w:rPr>
          <w:rFonts w:ascii="Times New Roman" w:hAnsi="Times New Roman" w:cs="Times New Roman"/>
          <w:sz w:val="26"/>
          <w:szCs w:val="26"/>
        </w:rPr>
        <w:t>PNC C</w:t>
      </w:r>
      <w:r w:rsidR="007F74FD" w:rsidRPr="00794A15">
        <w:rPr>
          <w:rFonts w:ascii="Times New Roman" w:hAnsi="Times New Roman" w:cs="Times New Roman"/>
          <w:sz w:val="26"/>
          <w:szCs w:val="26"/>
        </w:rPr>
        <w:t xml:space="preserve">hairman </w:t>
      </w:r>
      <w:proofErr w:type="spellStart"/>
      <w:r w:rsidR="007F74FD" w:rsidRPr="00794A15">
        <w:rPr>
          <w:rFonts w:ascii="Times New Roman" w:hAnsi="Times New Roman" w:cs="Times New Roman"/>
          <w:sz w:val="26"/>
          <w:szCs w:val="26"/>
        </w:rPr>
        <w:t>Salim</w:t>
      </w:r>
      <w:proofErr w:type="spellEnd"/>
      <w:r w:rsidR="007F74FD" w:rsidRPr="00794A15">
        <w:rPr>
          <w:rFonts w:ascii="Times New Roman" w:hAnsi="Times New Roman" w:cs="Times New Roman"/>
          <w:sz w:val="26"/>
          <w:szCs w:val="26"/>
        </w:rPr>
        <w:t xml:space="preserve"> </w:t>
      </w:r>
      <w:proofErr w:type="spellStart"/>
      <w:r w:rsidR="007F74FD" w:rsidRPr="00794A15">
        <w:rPr>
          <w:rFonts w:ascii="Times New Roman" w:hAnsi="Times New Roman" w:cs="Times New Roman"/>
          <w:sz w:val="26"/>
          <w:szCs w:val="26"/>
        </w:rPr>
        <w:t>Za</w:t>
      </w:r>
      <w:r w:rsidR="00C80F6B" w:rsidRPr="00794A15">
        <w:rPr>
          <w:rFonts w:ascii="Times New Roman" w:hAnsi="Times New Roman" w:cs="Times New Roman"/>
          <w:sz w:val="26"/>
          <w:szCs w:val="26"/>
        </w:rPr>
        <w:t>‘</w:t>
      </w:r>
      <w:r w:rsidR="007F74FD" w:rsidRPr="00794A15">
        <w:rPr>
          <w:rFonts w:ascii="Times New Roman" w:hAnsi="Times New Roman" w:cs="Times New Roman"/>
          <w:sz w:val="26"/>
          <w:szCs w:val="26"/>
        </w:rPr>
        <w:t>noun</w:t>
      </w:r>
      <w:proofErr w:type="spellEnd"/>
      <w:r w:rsidR="007F74FD" w:rsidRPr="00794A15">
        <w:rPr>
          <w:rFonts w:ascii="Times New Roman" w:hAnsi="Times New Roman" w:cs="Times New Roman"/>
          <w:sz w:val="26"/>
          <w:szCs w:val="26"/>
        </w:rPr>
        <w:t xml:space="preserve"> or his approval, and without referring the new names to the relevant committees to </w:t>
      </w:r>
      <w:proofErr w:type="gramStart"/>
      <w:r w:rsidR="007F74FD" w:rsidRPr="00794A15">
        <w:rPr>
          <w:rFonts w:ascii="Times New Roman" w:hAnsi="Times New Roman" w:cs="Times New Roman"/>
          <w:sz w:val="26"/>
          <w:szCs w:val="26"/>
        </w:rPr>
        <w:t>take the appropriate measures</w:t>
      </w:r>
      <w:proofErr w:type="gramEnd"/>
      <w:r w:rsidR="007F74FD" w:rsidRPr="00794A15">
        <w:rPr>
          <w:rFonts w:ascii="Times New Roman" w:hAnsi="Times New Roman" w:cs="Times New Roman"/>
          <w:sz w:val="26"/>
          <w:szCs w:val="26"/>
        </w:rPr>
        <w:t xml:space="preserve"> to confirm their membership. The only apparent justification was that the PLO needed to convene the council for the first time in the Palestinian interior in Gaza, under occupation, with the necessary majority to pass one issue, namely, the Oslo Accords</w:t>
      </w:r>
      <w:r w:rsidR="00A87E68" w:rsidRPr="00794A15">
        <w:rPr>
          <w:rFonts w:ascii="Times New Roman" w:hAnsi="Times New Roman" w:cs="Times New Roman"/>
          <w:sz w:val="26"/>
          <w:szCs w:val="26"/>
        </w:rPr>
        <w:t>. It wanted to</w:t>
      </w:r>
      <w:r w:rsidR="007F74FD" w:rsidRPr="00794A15">
        <w:rPr>
          <w:rFonts w:ascii="Times New Roman" w:hAnsi="Times New Roman" w:cs="Times New Roman"/>
          <w:sz w:val="26"/>
          <w:szCs w:val="26"/>
        </w:rPr>
        <w:t xml:space="preserve"> abolish all the provisions of the Palestinian National Charter that conflict with the peace agreement, which incidentally account for most provisions of the charter</w:t>
      </w:r>
      <w:proofErr w:type="gramStart"/>
      <w:r w:rsidR="007F74FD" w:rsidRPr="00794A15">
        <w:rPr>
          <w:rFonts w:ascii="Times New Roman" w:hAnsi="Times New Roman" w:cs="Times New Roman"/>
          <w:sz w:val="26"/>
          <w:szCs w:val="26"/>
        </w:rPr>
        <w:t>!</w:t>
      </w:r>
      <w:r w:rsidR="00A87E68" w:rsidRPr="00794A15">
        <w:rPr>
          <w:rFonts w:ascii="Times New Roman" w:hAnsi="Times New Roman" w:cs="Times New Roman"/>
          <w:sz w:val="26"/>
          <w:szCs w:val="26"/>
        </w:rPr>
        <w:t>!</w:t>
      </w:r>
      <w:proofErr w:type="gramEnd"/>
      <w:r w:rsidRPr="00794A15">
        <w:rPr>
          <w:rFonts w:ascii="Times New Roman" w:hAnsi="Times New Roman" w:cs="Times New Roman"/>
          <w:sz w:val="26"/>
          <w:szCs w:val="26"/>
        </w:rPr>
        <w:t xml:space="preserve"> </w:t>
      </w:r>
    </w:p>
    <w:p w:rsidR="007F74FD" w:rsidRPr="00794A15" w:rsidRDefault="00601775" w:rsidP="00114960">
      <w:pPr>
        <w:pStyle w:val="ListParagraph"/>
        <w:spacing w:beforeLines="60" w:before="144" w:afterLines="60" w:after="144" w:line="274" w:lineRule="auto"/>
        <w:ind w:left="0" w:firstLine="284"/>
        <w:jc w:val="both"/>
        <w:rPr>
          <w:rFonts w:ascii="Times New Roman" w:hAnsi="Times New Roman" w:cs="Times New Roman"/>
          <w:sz w:val="26"/>
          <w:szCs w:val="26"/>
        </w:rPr>
      </w:pPr>
      <w:r w:rsidRPr="00794A15">
        <w:rPr>
          <w:rFonts w:ascii="Times New Roman" w:hAnsi="Times New Roman" w:cs="Times New Roman"/>
          <w:sz w:val="26"/>
          <w:szCs w:val="26"/>
        </w:rPr>
        <w:t>On the other hand, this council, which is required officially to convene every year and to be re</w:t>
      </w:r>
      <w:r w:rsidR="00A87E68" w:rsidRPr="00794A15">
        <w:rPr>
          <w:rFonts w:ascii="Times New Roman" w:hAnsi="Times New Roman" w:cs="Times New Roman"/>
          <w:sz w:val="26"/>
          <w:szCs w:val="26"/>
        </w:rPr>
        <w:t>-</w:t>
      </w:r>
      <w:r w:rsidRPr="00794A15">
        <w:rPr>
          <w:rFonts w:ascii="Times New Roman" w:hAnsi="Times New Roman" w:cs="Times New Roman"/>
          <w:sz w:val="26"/>
          <w:szCs w:val="26"/>
        </w:rPr>
        <w:t xml:space="preserve">elected every </w:t>
      </w:r>
      <w:r w:rsidR="00E52131" w:rsidRPr="00794A15">
        <w:rPr>
          <w:rFonts w:ascii="Times New Roman" w:hAnsi="Times New Roman" w:cs="Times New Roman"/>
          <w:sz w:val="26"/>
          <w:szCs w:val="26"/>
        </w:rPr>
        <w:t>three</w:t>
      </w:r>
      <w:r w:rsidRPr="00794A15">
        <w:rPr>
          <w:rFonts w:ascii="Times New Roman" w:hAnsi="Times New Roman" w:cs="Times New Roman"/>
          <w:sz w:val="26"/>
          <w:szCs w:val="26"/>
        </w:rPr>
        <w:t xml:space="preserve"> years, has not met since 1991 except once in 1996 (with many flaws marring that meeting). Its members also met in a </w:t>
      </w:r>
      <w:r w:rsidR="00311009" w:rsidRPr="00794A15">
        <w:rPr>
          <w:rFonts w:ascii="Times New Roman" w:hAnsi="Times New Roman" w:cs="Times New Roman"/>
          <w:sz w:val="26"/>
          <w:szCs w:val="26"/>
        </w:rPr>
        <w:t>“</w:t>
      </w:r>
      <w:r w:rsidRPr="00794A15">
        <w:rPr>
          <w:rFonts w:ascii="Times New Roman" w:hAnsi="Times New Roman" w:cs="Times New Roman"/>
          <w:sz w:val="26"/>
          <w:szCs w:val="26"/>
        </w:rPr>
        <w:t>ceremonial</w:t>
      </w:r>
      <w:r w:rsidR="00311009" w:rsidRPr="00794A15">
        <w:rPr>
          <w:rFonts w:ascii="Times New Roman" w:hAnsi="Times New Roman" w:cs="Times New Roman"/>
          <w:sz w:val="26"/>
          <w:szCs w:val="26"/>
        </w:rPr>
        <w:t>”</w:t>
      </w:r>
      <w:r w:rsidRPr="00794A15">
        <w:rPr>
          <w:rFonts w:ascii="Times New Roman" w:hAnsi="Times New Roman" w:cs="Times New Roman"/>
          <w:sz w:val="26"/>
          <w:szCs w:val="26"/>
        </w:rPr>
        <w:t xml:space="preserve"> manner on 14/12/1998, in the presence of Bill Clinton, to </w:t>
      </w:r>
      <w:r w:rsidR="00311009" w:rsidRPr="00794A15">
        <w:rPr>
          <w:rFonts w:ascii="Times New Roman" w:hAnsi="Times New Roman" w:cs="Times New Roman"/>
          <w:sz w:val="26"/>
          <w:szCs w:val="26"/>
        </w:rPr>
        <w:t>“</w:t>
      </w:r>
      <w:r w:rsidRPr="00794A15">
        <w:rPr>
          <w:rFonts w:ascii="Times New Roman" w:hAnsi="Times New Roman" w:cs="Times New Roman"/>
          <w:sz w:val="26"/>
          <w:szCs w:val="26"/>
        </w:rPr>
        <w:t>bless</w:t>
      </w:r>
      <w:r w:rsidR="00311009" w:rsidRPr="00794A15">
        <w:rPr>
          <w:rFonts w:ascii="Times New Roman" w:hAnsi="Times New Roman" w:cs="Times New Roman"/>
          <w:sz w:val="26"/>
          <w:szCs w:val="26"/>
        </w:rPr>
        <w:t>”</w:t>
      </w:r>
      <w:r w:rsidRPr="00794A15">
        <w:rPr>
          <w:rFonts w:ascii="Times New Roman" w:hAnsi="Times New Roman" w:cs="Times New Roman"/>
          <w:sz w:val="26"/>
          <w:szCs w:val="26"/>
        </w:rPr>
        <w:t xml:space="preserve"> the abolishment of the provisions of the National Charter. They also held an emergency meeting in Ramallah on 25/8/2009 in the presence of fewer than half of the members (325 out of 700 members who are still alive) to agree one request, namely, to fill the vacant seats of </w:t>
      </w:r>
      <w:r w:rsidR="00C95665" w:rsidRPr="00794A15">
        <w:rPr>
          <w:rFonts w:ascii="Times New Roman" w:hAnsi="Times New Roman" w:cs="Times New Roman"/>
          <w:sz w:val="26"/>
          <w:szCs w:val="26"/>
        </w:rPr>
        <w:t xml:space="preserve">six </w:t>
      </w:r>
      <w:r w:rsidRPr="00794A15">
        <w:rPr>
          <w:rFonts w:ascii="Times New Roman" w:hAnsi="Times New Roman" w:cs="Times New Roman"/>
          <w:sz w:val="26"/>
          <w:szCs w:val="26"/>
        </w:rPr>
        <w:t xml:space="preserve">deceased members. In other words, this council has not undertaken any of its functions for 24 years, except accept to be </w:t>
      </w:r>
      <w:r w:rsidR="00C95665" w:rsidRPr="00794A15">
        <w:rPr>
          <w:rFonts w:ascii="Times New Roman" w:hAnsi="Times New Roman" w:cs="Times New Roman"/>
          <w:sz w:val="26"/>
          <w:szCs w:val="26"/>
        </w:rPr>
        <w:t>“</w:t>
      </w:r>
      <w:r w:rsidRPr="00794A15">
        <w:rPr>
          <w:rFonts w:ascii="Times New Roman" w:hAnsi="Times New Roman" w:cs="Times New Roman"/>
          <w:sz w:val="26"/>
          <w:szCs w:val="26"/>
        </w:rPr>
        <w:t>summoned</w:t>
      </w:r>
      <w:r w:rsidR="00C95665" w:rsidRPr="00794A15">
        <w:rPr>
          <w:rFonts w:ascii="Times New Roman" w:hAnsi="Times New Roman" w:cs="Times New Roman"/>
          <w:sz w:val="26"/>
          <w:szCs w:val="26"/>
        </w:rPr>
        <w:t>”</w:t>
      </w:r>
      <w:r w:rsidRPr="00794A15">
        <w:rPr>
          <w:rFonts w:ascii="Times New Roman" w:hAnsi="Times New Roman" w:cs="Times New Roman"/>
          <w:sz w:val="26"/>
          <w:szCs w:val="26"/>
        </w:rPr>
        <w:t xml:space="preserve"> to approve the wishes of the PLO and Fatah leaderships, including changing the identity of the PLO and the purpose it </w:t>
      </w:r>
      <w:proofErr w:type="gramStart"/>
      <w:r w:rsidRPr="00794A15">
        <w:rPr>
          <w:rFonts w:ascii="Times New Roman" w:hAnsi="Times New Roman" w:cs="Times New Roman"/>
          <w:sz w:val="26"/>
          <w:szCs w:val="26"/>
        </w:rPr>
        <w:t>was created</w:t>
      </w:r>
      <w:proofErr w:type="gramEnd"/>
      <w:r w:rsidRPr="00794A15">
        <w:rPr>
          <w:rFonts w:ascii="Times New Roman" w:hAnsi="Times New Roman" w:cs="Times New Roman"/>
          <w:sz w:val="26"/>
          <w:szCs w:val="26"/>
        </w:rPr>
        <w:t xml:space="preserve"> for.</w:t>
      </w:r>
    </w:p>
    <w:p w:rsidR="00B9280E" w:rsidRDefault="00AE5167" w:rsidP="00114960">
      <w:pPr>
        <w:pStyle w:val="ListParagraph"/>
        <w:spacing w:beforeLines="60" w:before="144" w:afterLines="60" w:after="144" w:line="276" w:lineRule="auto"/>
        <w:ind w:left="0" w:firstLine="284"/>
        <w:jc w:val="both"/>
        <w:rPr>
          <w:rFonts w:ascii="Times New Roman" w:hAnsi="Times New Roman" w:cs="Times New Roman"/>
          <w:sz w:val="26"/>
          <w:szCs w:val="26"/>
        </w:rPr>
      </w:pPr>
      <w:r w:rsidRPr="00794A15">
        <w:rPr>
          <w:rFonts w:ascii="Times New Roman" w:hAnsi="Times New Roman" w:cs="Times New Roman"/>
          <w:sz w:val="26"/>
          <w:szCs w:val="26"/>
        </w:rPr>
        <w:lastRenderedPageBreak/>
        <w:t xml:space="preserve">Although the reconciliation agreement requires reforming the PLO and the inclusion of all Palestinian factions, the conduct of the PLO leadership disrupted these commitments as Fatah continued its bid to monopolize its leadership. Furthermore, the political conduct of Hamas, </w:t>
      </w:r>
      <w:r w:rsidR="00311009" w:rsidRPr="00794A15">
        <w:rPr>
          <w:rFonts w:ascii="Times New Roman" w:hAnsi="Times New Roman" w:cs="Times New Roman"/>
          <w:sz w:val="26"/>
          <w:szCs w:val="26"/>
        </w:rPr>
        <w:t>PIJ</w:t>
      </w:r>
      <w:r w:rsidRPr="00794A15">
        <w:rPr>
          <w:rFonts w:ascii="Times New Roman" w:hAnsi="Times New Roman" w:cs="Times New Roman"/>
          <w:sz w:val="26"/>
          <w:szCs w:val="26"/>
        </w:rPr>
        <w:t>, and other factions does not only seek partnership in leading the PLO, but also the rebuilding of the priorities of the Palestinian national project on the basis of rejecting the forfeiture of the land and protecting the resistance, which means reconsidering the agreements signed by the PLO. This could cause strong opposition from Fatah.</w:t>
      </w:r>
    </w:p>
    <w:p w:rsidR="0031064F" w:rsidRPr="00B9280E" w:rsidRDefault="00B9280E" w:rsidP="00114960">
      <w:pPr>
        <w:pStyle w:val="ListParagraph"/>
        <w:spacing w:beforeLines="60" w:before="144" w:afterLines="60" w:after="144" w:line="276" w:lineRule="auto"/>
        <w:ind w:left="0" w:firstLine="284"/>
        <w:jc w:val="both"/>
        <w:rPr>
          <w:rFonts w:ascii="Times New Roman" w:hAnsi="Times New Roman" w:cs="Times New Roman"/>
          <w:sz w:val="26"/>
          <w:szCs w:val="26"/>
        </w:rPr>
      </w:pPr>
      <w:r w:rsidRPr="00B9280E">
        <w:rPr>
          <w:rFonts w:ascii="Times New Roman" w:hAnsi="Times New Roman" w:cs="Times New Roman"/>
          <w:b/>
          <w:bCs/>
          <w:sz w:val="26"/>
          <w:szCs w:val="26"/>
        </w:rPr>
        <w:t>4.</w:t>
      </w:r>
      <w:r>
        <w:rPr>
          <w:rFonts w:ascii="Times New Roman" w:hAnsi="Times New Roman" w:cs="Times New Roman"/>
          <w:sz w:val="26"/>
          <w:szCs w:val="26"/>
        </w:rPr>
        <w:t xml:space="preserve"> </w:t>
      </w:r>
      <w:r w:rsidR="00311009" w:rsidRPr="00B9280E">
        <w:rPr>
          <w:rFonts w:ascii="Times New Roman" w:hAnsi="Times New Roman" w:cs="Times New Roman"/>
          <w:b/>
          <w:bCs/>
          <w:sz w:val="26"/>
          <w:szCs w:val="26"/>
        </w:rPr>
        <w:t xml:space="preserve">External influence: </w:t>
      </w:r>
      <w:r w:rsidR="00495E7A" w:rsidRPr="00B9280E">
        <w:rPr>
          <w:rFonts w:ascii="Times New Roman" w:hAnsi="Times New Roman" w:cs="Times New Roman"/>
          <w:sz w:val="26"/>
          <w:szCs w:val="26"/>
        </w:rPr>
        <w:t xml:space="preserve">The external regional, Israeli, and international influence remains a key determinant of Palestinian </w:t>
      </w:r>
      <w:r w:rsidR="00D12B77" w:rsidRPr="00B9280E">
        <w:rPr>
          <w:rFonts w:ascii="Times New Roman" w:hAnsi="Times New Roman" w:cs="Times New Roman"/>
          <w:sz w:val="26"/>
          <w:szCs w:val="26"/>
        </w:rPr>
        <w:t>decision-making</w:t>
      </w:r>
      <w:r w:rsidR="00495E7A" w:rsidRPr="00B9280E">
        <w:rPr>
          <w:rFonts w:ascii="Times New Roman" w:hAnsi="Times New Roman" w:cs="Times New Roman"/>
          <w:sz w:val="26"/>
          <w:szCs w:val="26"/>
        </w:rPr>
        <w:t xml:space="preserve">, reflecting itself in varying degrees on the crisis of the Palestinian national project. </w:t>
      </w:r>
    </w:p>
    <w:p w:rsidR="00AB6D03" w:rsidRPr="00794A15" w:rsidRDefault="00AB6D03" w:rsidP="00114960">
      <w:pPr>
        <w:pStyle w:val="ListParagraph"/>
        <w:spacing w:beforeLines="60" w:before="144" w:afterLines="60" w:after="144" w:line="276" w:lineRule="auto"/>
        <w:ind w:left="0" w:firstLine="284"/>
        <w:jc w:val="both"/>
        <w:rPr>
          <w:rFonts w:ascii="Times New Roman" w:hAnsi="Times New Roman" w:cs="Times New Roman"/>
          <w:sz w:val="26"/>
          <w:szCs w:val="26"/>
        </w:rPr>
      </w:pPr>
      <w:r w:rsidRPr="00794A15">
        <w:rPr>
          <w:rFonts w:ascii="Times New Roman" w:hAnsi="Times New Roman" w:cs="Times New Roman"/>
          <w:sz w:val="26"/>
          <w:szCs w:val="26"/>
        </w:rPr>
        <w:t>The role of Egypt, Syria, Jordan, and Saudi Arabia in influencing Palestinian decision-makers is no secret.</w:t>
      </w:r>
      <w:r w:rsidR="007979EC" w:rsidRPr="00794A15">
        <w:rPr>
          <w:rFonts w:ascii="Times New Roman" w:hAnsi="Times New Roman" w:cs="Times New Roman"/>
          <w:sz w:val="26"/>
          <w:szCs w:val="26"/>
        </w:rPr>
        <w:t xml:space="preserve"> Egypt usually plays a key role in giving cover to the Palestinian leadership and Palestinian internal arrangements. </w:t>
      </w:r>
      <w:r w:rsidR="009362EF" w:rsidRPr="00794A15">
        <w:rPr>
          <w:rFonts w:ascii="Times New Roman" w:hAnsi="Times New Roman" w:cs="Times New Roman"/>
          <w:sz w:val="26"/>
          <w:szCs w:val="26"/>
        </w:rPr>
        <w:t>It</w:t>
      </w:r>
      <w:r w:rsidR="007979EC" w:rsidRPr="00794A15">
        <w:rPr>
          <w:rFonts w:ascii="Times New Roman" w:hAnsi="Times New Roman" w:cs="Times New Roman"/>
          <w:sz w:val="26"/>
          <w:szCs w:val="26"/>
        </w:rPr>
        <w:t xml:space="preserve"> was previously behind the </w:t>
      </w:r>
      <w:r w:rsidR="009362EF" w:rsidRPr="00794A15">
        <w:rPr>
          <w:rFonts w:ascii="Times New Roman" w:hAnsi="Times New Roman" w:cs="Times New Roman"/>
          <w:sz w:val="26"/>
          <w:szCs w:val="26"/>
        </w:rPr>
        <w:t>foundation</w:t>
      </w:r>
      <w:r w:rsidR="007979EC" w:rsidRPr="00794A15">
        <w:rPr>
          <w:rFonts w:ascii="Times New Roman" w:hAnsi="Times New Roman" w:cs="Times New Roman"/>
          <w:sz w:val="26"/>
          <w:szCs w:val="26"/>
        </w:rPr>
        <w:t xml:space="preserve"> of the PLO an</w:t>
      </w:r>
      <w:r w:rsidR="009362EF" w:rsidRPr="00794A15">
        <w:rPr>
          <w:rFonts w:ascii="Times New Roman" w:hAnsi="Times New Roman" w:cs="Times New Roman"/>
          <w:sz w:val="26"/>
          <w:szCs w:val="26"/>
        </w:rPr>
        <w:t xml:space="preserve">d the appointment of </w:t>
      </w:r>
      <w:proofErr w:type="spellStart"/>
      <w:r w:rsidR="009362EF" w:rsidRPr="00794A15">
        <w:rPr>
          <w:rFonts w:ascii="Times New Roman" w:hAnsi="Times New Roman" w:cs="Times New Roman"/>
          <w:sz w:val="26"/>
          <w:szCs w:val="26"/>
        </w:rPr>
        <w:t>Shuqairy</w:t>
      </w:r>
      <w:proofErr w:type="spellEnd"/>
      <w:r w:rsidR="007979EC" w:rsidRPr="00794A15">
        <w:rPr>
          <w:rFonts w:ascii="Times New Roman" w:hAnsi="Times New Roman" w:cs="Times New Roman"/>
          <w:sz w:val="26"/>
          <w:szCs w:val="26"/>
        </w:rPr>
        <w:t xml:space="preserve"> as its president. </w:t>
      </w:r>
      <w:r w:rsidR="009362EF" w:rsidRPr="00794A15">
        <w:rPr>
          <w:rFonts w:ascii="Times New Roman" w:hAnsi="Times New Roman" w:cs="Times New Roman"/>
          <w:sz w:val="26"/>
          <w:szCs w:val="26"/>
        </w:rPr>
        <w:t>It gave</w:t>
      </w:r>
      <w:r w:rsidR="007979EC" w:rsidRPr="00794A15">
        <w:rPr>
          <w:rFonts w:ascii="Times New Roman" w:hAnsi="Times New Roman" w:cs="Times New Roman"/>
          <w:sz w:val="26"/>
          <w:szCs w:val="26"/>
        </w:rPr>
        <w:t xml:space="preserve"> cover </w:t>
      </w:r>
      <w:r w:rsidR="00872869" w:rsidRPr="00794A15">
        <w:rPr>
          <w:rFonts w:ascii="Times New Roman" w:hAnsi="Times New Roman" w:cs="Times New Roman"/>
          <w:sz w:val="26"/>
          <w:szCs w:val="26"/>
        </w:rPr>
        <w:t xml:space="preserve">to his removal and </w:t>
      </w:r>
      <w:r w:rsidR="009362EF" w:rsidRPr="00794A15">
        <w:rPr>
          <w:rFonts w:ascii="Times New Roman" w:hAnsi="Times New Roman" w:cs="Times New Roman"/>
          <w:sz w:val="26"/>
          <w:szCs w:val="26"/>
        </w:rPr>
        <w:t xml:space="preserve">was </w:t>
      </w:r>
      <w:r w:rsidR="00872869" w:rsidRPr="00794A15">
        <w:rPr>
          <w:rFonts w:ascii="Times New Roman" w:hAnsi="Times New Roman" w:cs="Times New Roman"/>
          <w:sz w:val="26"/>
          <w:szCs w:val="26"/>
        </w:rPr>
        <w:t xml:space="preserve">behind Fatah’s takeover of the PLO’s leadership and then the continuation of its domination. In addition, </w:t>
      </w:r>
      <w:r w:rsidR="009B67D8" w:rsidRPr="00794A15">
        <w:rPr>
          <w:rFonts w:ascii="Times New Roman" w:hAnsi="Times New Roman" w:cs="Times New Roman"/>
          <w:sz w:val="26"/>
          <w:szCs w:val="26"/>
        </w:rPr>
        <w:t xml:space="preserve">Egypt provided cover to the </w:t>
      </w:r>
      <w:r w:rsidR="009362EF" w:rsidRPr="00794A15">
        <w:rPr>
          <w:rFonts w:ascii="Times New Roman" w:hAnsi="Times New Roman" w:cs="Times New Roman"/>
          <w:sz w:val="26"/>
          <w:szCs w:val="26"/>
        </w:rPr>
        <w:t>peace process</w:t>
      </w:r>
      <w:r w:rsidR="009B67D8" w:rsidRPr="00794A15">
        <w:rPr>
          <w:rFonts w:ascii="Times New Roman" w:hAnsi="Times New Roman" w:cs="Times New Roman"/>
          <w:sz w:val="26"/>
          <w:szCs w:val="26"/>
        </w:rPr>
        <w:t xml:space="preserve"> led by the PLO, and was largely responsible (before the revolution of January 25, 2011) for the way Hamas </w:t>
      </w:r>
      <w:proofErr w:type="gramStart"/>
      <w:r w:rsidR="009B67D8" w:rsidRPr="00794A15">
        <w:rPr>
          <w:rFonts w:ascii="Times New Roman" w:hAnsi="Times New Roman" w:cs="Times New Roman"/>
          <w:sz w:val="26"/>
          <w:szCs w:val="26"/>
        </w:rPr>
        <w:t>was dealt with,</w:t>
      </w:r>
      <w:proofErr w:type="gramEnd"/>
      <w:r w:rsidR="009B67D8" w:rsidRPr="00794A15">
        <w:rPr>
          <w:rFonts w:ascii="Times New Roman" w:hAnsi="Times New Roman" w:cs="Times New Roman"/>
          <w:sz w:val="26"/>
          <w:szCs w:val="26"/>
        </w:rPr>
        <w:t xml:space="preserve"> and the attempts to isolate, undermine, and thwart it. </w:t>
      </w:r>
    </w:p>
    <w:p w:rsidR="009B67D8" w:rsidRPr="00114960" w:rsidRDefault="009362EF" w:rsidP="00114960">
      <w:pPr>
        <w:pStyle w:val="ListParagraph"/>
        <w:spacing w:beforeLines="60" w:before="144" w:afterLines="60" w:after="144" w:line="276" w:lineRule="auto"/>
        <w:ind w:left="0" w:firstLine="284"/>
        <w:jc w:val="both"/>
        <w:rPr>
          <w:rFonts w:ascii="Times New Roman" w:hAnsi="Times New Roman" w:cs="Times New Roman"/>
          <w:spacing w:val="-2"/>
          <w:sz w:val="26"/>
          <w:szCs w:val="26"/>
          <w:lang w:bidi="ar-LB"/>
        </w:rPr>
      </w:pPr>
      <w:r w:rsidRPr="00114960">
        <w:rPr>
          <w:rFonts w:ascii="Times New Roman" w:hAnsi="Times New Roman" w:cs="Times New Roman"/>
          <w:spacing w:val="-2"/>
          <w:sz w:val="26"/>
          <w:szCs w:val="26"/>
          <w:lang w:bidi="ar-LB"/>
        </w:rPr>
        <w:t>As for</w:t>
      </w:r>
      <w:r w:rsidR="00994032" w:rsidRPr="00114960">
        <w:rPr>
          <w:rFonts w:ascii="Times New Roman" w:hAnsi="Times New Roman" w:cs="Times New Roman"/>
          <w:spacing w:val="-2"/>
          <w:sz w:val="26"/>
          <w:szCs w:val="26"/>
          <w:lang w:bidi="ar-LB"/>
        </w:rPr>
        <w:t xml:space="preserve"> Syria, </w:t>
      </w:r>
      <w:r w:rsidR="00BF548A" w:rsidRPr="00114960">
        <w:rPr>
          <w:rFonts w:ascii="Times New Roman" w:hAnsi="Times New Roman" w:cs="Times New Roman"/>
          <w:spacing w:val="-2"/>
          <w:sz w:val="26"/>
          <w:szCs w:val="26"/>
          <w:lang w:bidi="ar-LB"/>
        </w:rPr>
        <w:t>(</w:t>
      </w:r>
      <w:r w:rsidR="00994032" w:rsidRPr="00114960">
        <w:rPr>
          <w:rFonts w:ascii="Times New Roman" w:hAnsi="Times New Roman" w:cs="Times New Roman"/>
          <w:spacing w:val="-2"/>
          <w:sz w:val="26"/>
          <w:szCs w:val="26"/>
          <w:lang w:bidi="ar-LB"/>
        </w:rPr>
        <w:t xml:space="preserve">before the </w:t>
      </w:r>
      <w:r w:rsidRPr="00114960">
        <w:rPr>
          <w:rFonts w:ascii="Times New Roman" w:hAnsi="Times New Roman" w:cs="Times New Roman"/>
          <w:spacing w:val="-2"/>
          <w:sz w:val="26"/>
          <w:szCs w:val="26"/>
          <w:lang w:bidi="ar-LB"/>
        </w:rPr>
        <w:t>uprising</w:t>
      </w:r>
      <w:r w:rsidR="00BF548A" w:rsidRPr="00114960">
        <w:rPr>
          <w:rFonts w:ascii="Times New Roman" w:hAnsi="Times New Roman" w:cs="Times New Roman"/>
          <w:spacing w:val="-2"/>
          <w:sz w:val="26"/>
          <w:szCs w:val="26"/>
          <w:lang w:bidi="ar-LB"/>
        </w:rPr>
        <w:t xml:space="preserve"> and its internal crisis since 2011)</w:t>
      </w:r>
      <w:r w:rsidR="00994032" w:rsidRPr="00114960">
        <w:rPr>
          <w:rFonts w:ascii="Times New Roman" w:hAnsi="Times New Roman" w:cs="Times New Roman"/>
          <w:spacing w:val="-2"/>
          <w:sz w:val="26"/>
          <w:szCs w:val="26"/>
          <w:lang w:bidi="ar-LB"/>
        </w:rPr>
        <w:t xml:space="preserve">, </w:t>
      </w:r>
      <w:r w:rsidRPr="00114960">
        <w:rPr>
          <w:rFonts w:ascii="Times New Roman" w:hAnsi="Times New Roman" w:cs="Times New Roman"/>
          <w:spacing w:val="-2"/>
          <w:sz w:val="26"/>
          <w:szCs w:val="26"/>
          <w:lang w:bidi="ar-LB"/>
        </w:rPr>
        <w:t xml:space="preserve">it </w:t>
      </w:r>
      <w:r w:rsidR="00994032" w:rsidRPr="00114960">
        <w:rPr>
          <w:rFonts w:ascii="Times New Roman" w:hAnsi="Times New Roman" w:cs="Times New Roman"/>
          <w:spacing w:val="-2"/>
          <w:sz w:val="26"/>
          <w:szCs w:val="26"/>
          <w:lang w:bidi="ar-LB"/>
        </w:rPr>
        <w:t xml:space="preserve">hosted Hamas and </w:t>
      </w:r>
      <w:r w:rsidRPr="00114960">
        <w:rPr>
          <w:rFonts w:ascii="Times New Roman" w:hAnsi="Times New Roman" w:cs="Times New Roman"/>
          <w:spacing w:val="-2"/>
          <w:sz w:val="26"/>
          <w:szCs w:val="26"/>
          <w:lang w:bidi="ar-LB"/>
        </w:rPr>
        <w:t xml:space="preserve">the </w:t>
      </w:r>
      <w:r w:rsidR="00994032" w:rsidRPr="00114960">
        <w:rPr>
          <w:rFonts w:ascii="Times New Roman" w:hAnsi="Times New Roman" w:cs="Times New Roman"/>
          <w:spacing w:val="-2"/>
          <w:sz w:val="26"/>
          <w:szCs w:val="26"/>
          <w:lang w:bidi="ar-LB"/>
        </w:rPr>
        <w:t xml:space="preserve">resistance forces, </w:t>
      </w:r>
      <w:r w:rsidR="00847668" w:rsidRPr="00114960">
        <w:rPr>
          <w:rFonts w:ascii="Times New Roman" w:hAnsi="Times New Roman" w:cs="Times New Roman"/>
          <w:spacing w:val="-2"/>
          <w:sz w:val="26"/>
          <w:szCs w:val="26"/>
          <w:lang w:bidi="ar-LB"/>
        </w:rPr>
        <w:t>and that</w:t>
      </w:r>
      <w:r w:rsidR="00994032" w:rsidRPr="00114960">
        <w:rPr>
          <w:rFonts w:ascii="Times New Roman" w:hAnsi="Times New Roman" w:cs="Times New Roman"/>
          <w:spacing w:val="-2"/>
          <w:sz w:val="26"/>
          <w:szCs w:val="26"/>
          <w:lang w:bidi="ar-LB"/>
        </w:rPr>
        <w:t xml:space="preserve"> had </w:t>
      </w:r>
      <w:r w:rsidR="00847668" w:rsidRPr="00114960">
        <w:rPr>
          <w:rFonts w:ascii="Times New Roman" w:hAnsi="Times New Roman" w:cs="Times New Roman"/>
          <w:spacing w:val="-2"/>
          <w:sz w:val="26"/>
          <w:szCs w:val="26"/>
          <w:lang w:bidi="ar-LB"/>
        </w:rPr>
        <w:t xml:space="preserve">its </w:t>
      </w:r>
      <w:r w:rsidR="00994032" w:rsidRPr="00114960">
        <w:rPr>
          <w:rFonts w:ascii="Times New Roman" w:hAnsi="Times New Roman" w:cs="Times New Roman"/>
          <w:spacing w:val="-2"/>
          <w:sz w:val="26"/>
          <w:szCs w:val="26"/>
          <w:lang w:bidi="ar-LB"/>
        </w:rPr>
        <w:t xml:space="preserve">impact </w:t>
      </w:r>
      <w:r w:rsidR="00847668" w:rsidRPr="00114960">
        <w:rPr>
          <w:rFonts w:ascii="Times New Roman" w:hAnsi="Times New Roman" w:cs="Times New Roman"/>
          <w:spacing w:val="-2"/>
          <w:sz w:val="26"/>
          <w:szCs w:val="26"/>
          <w:lang w:bidi="ar-LB"/>
        </w:rPr>
        <w:t>on</w:t>
      </w:r>
      <w:r w:rsidR="00994032" w:rsidRPr="00114960">
        <w:rPr>
          <w:rFonts w:ascii="Times New Roman" w:hAnsi="Times New Roman" w:cs="Times New Roman"/>
          <w:spacing w:val="-2"/>
          <w:sz w:val="26"/>
          <w:szCs w:val="26"/>
          <w:lang w:bidi="ar-LB"/>
        </w:rPr>
        <w:t xml:space="preserve"> the confrontation with the </w:t>
      </w:r>
      <w:r w:rsidR="00CA3695" w:rsidRPr="00114960">
        <w:rPr>
          <w:rFonts w:ascii="Times New Roman" w:hAnsi="Times New Roman" w:cs="Times New Roman"/>
          <w:spacing w:val="-2"/>
          <w:sz w:val="26"/>
          <w:szCs w:val="26"/>
          <w:lang w:bidi="ar-LB"/>
        </w:rPr>
        <w:t>“Moderate Axis</w:t>
      </w:r>
      <w:r w:rsidR="00994032" w:rsidRPr="00114960">
        <w:rPr>
          <w:rFonts w:ascii="Times New Roman" w:hAnsi="Times New Roman" w:cs="Times New Roman"/>
          <w:spacing w:val="-2"/>
          <w:sz w:val="26"/>
          <w:szCs w:val="26"/>
          <w:lang w:bidi="ar-LB"/>
        </w:rPr>
        <w:t>.</w:t>
      </w:r>
      <w:r w:rsidR="00CA3695" w:rsidRPr="00114960">
        <w:rPr>
          <w:rFonts w:ascii="Times New Roman" w:hAnsi="Times New Roman" w:cs="Times New Roman"/>
          <w:spacing w:val="-2"/>
          <w:sz w:val="26"/>
          <w:szCs w:val="26"/>
          <w:lang w:bidi="ar-LB"/>
        </w:rPr>
        <w:t>”</w:t>
      </w:r>
      <w:r w:rsidR="00994032" w:rsidRPr="00114960">
        <w:rPr>
          <w:rFonts w:ascii="Times New Roman" w:hAnsi="Times New Roman" w:cs="Times New Roman"/>
          <w:spacing w:val="-2"/>
          <w:sz w:val="26"/>
          <w:szCs w:val="26"/>
          <w:lang w:bidi="ar-LB"/>
        </w:rPr>
        <w:t xml:space="preserve"> The Arab countries, especially the </w:t>
      </w:r>
      <w:r w:rsidR="00BF548A" w:rsidRPr="00114960">
        <w:rPr>
          <w:rFonts w:ascii="Times New Roman" w:hAnsi="Times New Roman" w:cs="Times New Roman"/>
          <w:spacing w:val="-2"/>
          <w:sz w:val="26"/>
          <w:szCs w:val="26"/>
          <w:lang w:bidi="ar-LB"/>
        </w:rPr>
        <w:t>“</w:t>
      </w:r>
      <w:r w:rsidR="00994032" w:rsidRPr="00114960">
        <w:rPr>
          <w:rFonts w:ascii="Times New Roman" w:hAnsi="Times New Roman" w:cs="Times New Roman"/>
          <w:spacing w:val="-2"/>
          <w:sz w:val="26"/>
          <w:szCs w:val="26"/>
          <w:lang w:bidi="ar-LB"/>
        </w:rPr>
        <w:t>ring countries</w:t>
      </w:r>
      <w:r w:rsidR="00BF548A" w:rsidRPr="00114960">
        <w:rPr>
          <w:rFonts w:ascii="Times New Roman" w:hAnsi="Times New Roman" w:cs="Times New Roman"/>
          <w:spacing w:val="-2"/>
          <w:sz w:val="26"/>
          <w:szCs w:val="26"/>
          <w:lang w:bidi="ar-LB"/>
        </w:rPr>
        <w:t>”</w:t>
      </w:r>
      <w:r w:rsidR="00994032" w:rsidRPr="00114960">
        <w:rPr>
          <w:rFonts w:ascii="Times New Roman" w:hAnsi="Times New Roman" w:cs="Times New Roman"/>
          <w:spacing w:val="-2"/>
          <w:sz w:val="26"/>
          <w:szCs w:val="26"/>
          <w:lang w:bidi="ar-LB"/>
        </w:rPr>
        <w:t xml:space="preserve"> surrounding Israel, have a historic responsibility in deepening the crisis of the Palestinian national project</w:t>
      </w:r>
      <w:r w:rsidR="00B6752A" w:rsidRPr="00114960">
        <w:rPr>
          <w:rFonts w:ascii="Times New Roman" w:hAnsi="Times New Roman" w:cs="Times New Roman"/>
          <w:spacing w:val="-2"/>
          <w:sz w:val="26"/>
          <w:szCs w:val="26"/>
          <w:lang w:bidi="ar-LB"/>
        </w:rPr>
        <w:t>. F</w:t>
      </w:r>
      <w:r w:rsidR="00994032" w:rsidRPr="00114960">
        <w:rPr>
          <w:rFonts w:ascii="Times New Roman" w:hAnsi="Times New Roman" w:cs="Times New Roman"/>
          <w:spacing w:val="-2"/>
          <w:sz w:val="26"/>
          <w:szCs w:val="26"/>
          <w:lang w:bidi="ar-LB"/>
        </w:rPr>
        <w:t xml:space="preserve">or </w:t>
      </w:r>
      <w:r w:rsidR="00B6752A" w:rsidRPr="00114960">
        <w:rPr>
          <w:rFonts w:ascii="Times New Roman" w:hAnsi="Times New Roman" w:cs="Times New Roman"/>
          <w:spacing w:val="-2"/>
          <w:sz w:val="26"/>
          <w:szCs w:val="26"/>
          <w:lang w:bidi="ar-LB"/>
        </w:rPr>
        <w:t>they</w:t>
      </w:r>
      <w:r w:rsidR="00994032" w:rsidRPr="00114960">
        <w:rPr>
          <w:rFonts w:ascii="Times New Roman" w:hAnsi="Times New Roman" w:cs="Times New Roman"/>
          <w:spacing w:val="-2"/>
          <w:sz w:val="26"/>
          <w:szCs w:val="26"/>
          <w:lang w:bidi="ar-LB"/>
        </w:rPr>
        <w:t xml:space="preserve"> restricted or </w:t>
      </w:r>
      <w:r w:rsidR="00B6752A" w:rsidRPr="00114960">
        <w:rPr>
          <w:rFonts w:ascii="Times New Roman" w:hAnsi="Times New Roman" w:cs="Times New Roman"/>
          <w:spacing w:val="-2"/>
          <w:sz w:val="26"/>
          <w:szCs w:val="26"/>
          <w:lang w:bidi="ar-LB"/>
        </w:rPr>
        <w:t xml:space="preserve">even </w:t>
      </w:r>
      <w:r w:rsidR="00994032" w:rsidRPr="00114960">
        <w:rPr>
          <w:rFonts w:ascii="Times New Roman" w:hAnsi="Times New Roman" w:cs="Times New Roman"/>
          <w:spacing w:val="-2"/>
          <w:sz w:val="26"/>
          <w:szCs w:val="26"/>
          <w:lang w:bidi="ar-LB"/>
        </w:rPr>
        <w:t>prevented Palestinian resistance, political, and popular activity, and stopp</w:t>
      </w:r>
      <w:r w:rsidR="00B6752A" w:rsidRPr="00114960">
        <w:rPr>
          <w:rFonts w:ascii="Times New Roman" w:hAnsi="Times New Roman" w:cs="Times New Roman"/>
          <w:spacing w:val="-2"/>
          <w:sz w:val="26"/>
          <w:szCs w:val="26"/>
          <w:lang w:bidi="ar-LB"/>
        </w:rPr>
        <w:t>ed</w:t>
      </w:r>
      <w:r w:rsidR="00994032" w:rsidRPr="00114960">
        <w:rPr>
          <w:rFonts w:ascii="Times New Roman" w:hAnsi="Times New Roman" w:cs="Times New Roman"/>
          <w:spacing w:val="-2"/>
          <w:sz w:val="26"/>
          <w:szCs w:val="26"/>
          <w:lang w:bidi="ar-LB"/>
        </w:rPr>
        <w:t xml:space="preserve"> the Palestinian people from organizing themselves freely in those countries, and obstruct</w:t>
      </w:r>
      <w:r w:rsidR="00B6752A" w:rsidRPr="00114960">
        <w:rPr>
          <w:rFonts w:ascii="Times New Roman" w:hAnsi="Times New Roman" w:cs="Times New Roman"/>
          <w:spacing w:val="-2"/>
          <w:sz w:val="26"/>
          <w:szCs w:val="26"/>
          <w:lang w:bidi="ar-LB"/>
        </w:rPr>
        <w:t>ed</w:t>
      </w:r>
      <w:r w:rsidR="00994032" w:rsidRPr="00114960">
        <w:rPr>
          <w:rFonts w:ascii="Times New Roman" w:hAnsi="Times New Roman" w:cs="Times New Roman"/>
          <w:spacing w:val="-2"/>
          <w:sz w:val="26"/>
          <w:szCs w:val="26"/>
          <w:lang w:bidi="ar-LB"/>
        </w:rPr>
        <w:t xml:space="preserve"> elections pertaining to Palestinian national councils except after exacting a high political price.</w:t>
      </w:r>
    </w:p>
    <w:p w:rsidR="00107362" w:rsidRPr="00677245" w:rsidRDefault="00040207" w:rsidP="00114960">
      <w:pPr>
        <w:pStyle w:val="ListParagraph"/>
        <w:spacing w:beforeLines="60" w:before="144" w:afterLines="60" w:after="144" w:line="276" w:lineRule="auto"/>
        <w:ind w:left="0" w:firstLine="284"/>
        <w:jc w:val="both"/>
        <w:rPr>
          <w:rFonts w:ascii="Times New Roman" w:hAnsi="Times New Roman" w:cs="Times New Roman"/>
          <w:spacing w:val="6"/>
          <w:sz w:val="26"/>
          <w:szCs w:val="26"/>
          <w:lang w:bidi="ar-LB"/>
        </w:rPr>
      </w:pPr>
      <w:r w:rsidRPr="00677245">
        <w:rPr>
          <w:rFonts w:ascii="Times New Roman" w:hAnsi="Times New Roman" w:cs="Times New Roman"/>
          <w:spacing w:val="6"/>
          <w:sz w:val="26"/>
          <w:szCs w:val="26"/>
          <w:lang w:bidi="ar-LB"/>
        </w:rPr>
        <w:t xml:space="preserve">In relation to Israel, the entry of the PLO and then the PA into the “Oslo age” and ensuing arrangements on the ground since 1993 made Israel the </w:t>
      </w:r>
      <w:r w:rsidR="00B6752A" w:rsidRPr="00677245">
        <w:rPr>
          <w:rFonts w:ascii="Times New Roman" w:hAnsi="Times New Roman" w:cs="Times New Roman"/>
          <w:spacing w:val="6"/>
          <w:sz w:val="26"/>
          <w:szCs w:val="26"/>
          <w:lang w:bidi="ar-LB"/>
        </w:rPr>
        <w:t>“</w:t>
      </w:r>
      <w:r w:rsidRPr="00677245">
        <w:rPr>
          <w:rFonts w:ascii="Times New Roman" w:hAnsi="Times New Roman" w:cs="Times New Roman"/>
          <w:spacing w:val="6"/>
          <w:sz w:val="26"/>
          <w:szCs w:val="26"/>
          <w:lang w:bidi="ar-LB"/>
        </w:rPr>
        <w:t>always-present</w:t>
      </w:r>
      <w:r w:rsidR="00B6752A" w:rsidRPr="00677245">
        <w:rPr>
          <w:rFonts w:ascii="Times New Roman" w:hAnsi="Times New Roman" w:cs="Times New Roman"/>
          <w:spacing w:val="6"/>
          <w:sz w:val="26"/>
          <w:szCs w:val="26"/>
          <w:lang w:bidi="ar-LB"/>
        </w:rPr>
        <w:t>”</w:t>
      </w:r>
      <w:r w:rsidRPr="00677245">
        <w:rPr>
          <w:rFonts w:ascii="Times New Roman" w:hAnsi="Times New Roman" w:cs="Times New Roman"/>
          <w:spacing w:val="6"/>
          <w:sz w:val="26"/>
          <w:szCs w:val="26"/>
          <w:lang w:bidi="ar-LB"/>
        </w:rPr>
        <w:t xml:space="preserve"> actor when it comes to decision making in the PLO and the PA leaderships. The Oslo Accords meant that many former resistance leaders </w:t>
      </w:r>
      <w:r w:rsidR="00B6752A" w:rsidRPr="00677245">
        <w:rPr>
          <w:rFonts w:ascii="Times New Roman" w:hAnsi="Times New Roman" w:cs="Times New Roman"/>
          <w:spacing w:val="6"/>
          <w:sz w:val="26"/>
          <w:szCs w:val="26"/>
          <w:lang w:bidi="ar-LB"/>
        </w:rPr>
        <w:t>ha</w:t>
      </w:r>
      <w:r w:rsidR="00B41B75" w:rsidRPr="00677245">
        <w:rPr>
          <w:rFonts w:ascii="Times New Roman" w:hAnsi="Times New Roman" w:cs="Times New Roman"/>
          <w:spacing w:val="6"/>
          <w:sz w:val="26"/>
          <w:szCs w:val="26"/>
          <w:lang w:bidi="ar-LB"/>
        </w:rPr>
        <w:t>d</w:t>
      </w:r>
      <w:r w:rsidRPr="00677245">
        <w:rPr>
          <w:rFonts w:ascii="Times New Roman" w:hAnsi="Times New Roman" w:cs="Times New Roman"/>
          <w:spacing w:val="6"/>
          <w:sz w:val="26"/>
          <w:szCs w:val="26"/>
          <w:lang w:bidi="ar-LB"/>
        </w:rPr>
        <w:t xml:space="preserve"> to live under Israeli occupation in the </w:t>
      </w:r>
      <w:r w:rsidR="00B6752A" w:rsidRPr="00677245">
        <w:rPr>
          <w:rFonts w:ascii="Times New Roman" w:hAnsi="Times New Roman" w:cs="Times New Roman"/>
          <w:spacing w:val="6"/>
          <w:sz w:val="26"/>
          <w:szCs w:val="26"/>
          <w:lang w:bidi="ar-LB"/>
        </w:rPr>
        <w:t>WB and GS</w:t>
      </w:r>
      <w:r w:rsidRPr="00677245">
        <w:rPr>
          <w:rFonts w:ascii="Times New Roman" w:hAnsi="Times New Roman" w:cs="Times New Roman"/>
          <w:spacing w:val="6"/>
          <w:sz w:val="26"/>
          <w:szCs w:val="26"/>
          <w:lang w:bidi="ar-LB"/>
        </w:rPr>
        <w:t xml:space="preserve">, forcing the PLO to renounce armed resistance, </w:t>
      </w:r>
      <w:r w:rsidR="00100A7F" w:rsidRPr="00677245">
        <w:rPr>
          <w:rFonts w:ascii="Times New Roman" w:hAnsi="Times New Roman" w:cs="Times New Roman"/>
          <w:spacing w:val="6"/>
          <w:sz w:val="26"/>
          <w:szCs w:val="26"/>
          <w:lang w:bidi="ar-LB"/>
        </w:rPr>
        <w:t xml:space="preserve">and establish an entity controlled by the Israelis, including its imports, exports, finances and the entry and exit of its cadres and leaders. </w:t>
      </w:r>
      <w:r w:rsidR="00107362" w:rsidRPr="00677245">
        <w:rPr>
          <w:rFonts w:ascii="Times New Roman" w:hAnsi="Times New Roman" w:cs="Times New Roman"/>
          <w:spacing w:val="6"/>
          <w:sz w:val="26"/>
          <w:szCs w:val="26"/>
          <w:lang w:bidi="ar-LB"/>
        </w:rPr>
        <w:t xml:space="preserve">Israel can destroy Palestinian infrastructure at will, occupy PA areas, arrest anyone it wants, stifle the economy, continue </w:t>
      </w:r>
      <w:proofErr w:type="spellStart"/>
      <w:r w:rsidR="00107362" w:rsidRPr="00677245">
        <w:rPr>
          <w:rFonts w:ascii="Times New Roman" w:hAnsi="Times New Roman" w:cs="Times New Roman"/>
          <w:spacing w:val="6"/>
          <w:sz w:val="26"/>
          <w:szCs w:val="26"/>
          <w:lang w:bidi="ar-LB"/>
        </w:rPr>
        <w:t>Judaization</w:t>
      </w:r>
      <w:proofErr w:type="spellEnd"/>
      <w:r w:rsidR="00107362" w:rsidRPr="00677245">
        <w:rPr>
          <w:rFonts w:ascii="Times New Roman" w:hAnsi="Times New Roman" w:cs="Times New Roman"/>
          <w:spacing w:val="6"/>
          <w:sz w:val="26"/>
          <w:szCs w:val="26"/>
          <w:lang w:bidi="ar-LB"/>
        </w:rPr>
        <w:t xml:space="preserve"> efforts, and impose any </w:t>
      </w:r>
      <w:r w:rsidR="00FD74FC" w:rsidRPr="00677245">
        <w:rPr>
          <w:rFonts w:ascii="Times New Roman" w:hAnsi="Times New Roman" w:cs="Times New Roman"/>
          <w:spacing w:val="6"/>
          <w:sz w:val="26"/>
          <w:szCs w:val="26"/>
          <w:lang w:bidi="ar-LB"/>
        </w:rPr>
        <w:t>sanctions</w:t>
      </w:r>
      <w:r w:rsidR="00107362" w:rsidRPr="00677245">
        <w:rPr>
          <w:rFonts w:ascii="Times New Roman" w:hAnsi="Times New Roman" w:cs="Times New Roman"/>
          <w:spacing w:val="6"/>
          <w:sz w:val="26"/>
          <w:szCs w:val="26"/>
          <w:lang w:bidi="ar-LB"/>
        </w:rPr>
        <w:t xml:space="preserve"> to subdue the Palestinians. </w:t>
      </w:r>
      <w:r w:rsidR="00FD74FC" w:rsidRPr="00677245">
        <w:rPr>
          <w:rFonts w:ascii="Times New Roman" w:hAnsi="Times New Roman" w:cs="Times New Roman"/>
          <w:spacing w:val="6"/>
          <w:sz w:val="26"/>
          <w:szCs w:val="26"/>
          <w:lang w:bidi="ar-LB"/>
        </w:rPr>
        <w:t>It</w:t>
      </w:r>
      <w:r w:rsidR="00107362" w:rsidRPr="00677245">
        <w:rPr>
          <w:rFonts w:ascii="Times New Roman" w:hAnsi="Times New Roman" w:cs="Times New Roman"/>
          <w:spacing w:val="6"/>
          <w:sz w:val="26"/>
          <w:szCs w:val="26"/>
          <w:lang w:bidi="ar-LB"/>
        </w:rPr>
        <w:t xml:space="preserve"> can also disrupt legislative elections, and arrest pro-resistance figures such as Hamas’s ministers and deputies, thereby paralyzing the PA. This has given Israel the ability to </w:t>
      </w:r>
      <w:r w:rsidR="00FD74FC" w:rsidRPr="00677245">
        <w:rPr>
          <w:rFonts w:ascii="Times New Roman" w:hAnsi="Times New Roman" w:cs="Times New Roman"/>
          <w:spacing w:val="6"/>
          <w:sz w:val="26"/>
          <w:szCs w:val="26"/>
          <w:lang w:bidi="ar-LB"/>
        </w:rPr>
        <w:t>coerce</w:t>
      </w:r>
      <w:r w:rsidR="00107362" w:rsidRPr="00677245">
        <w:rPr>
          <w:rFonts w:ascii="Times New Roman" w:hAnsi="Times New Roman" w:cs="Times New Roman"/>
          <w:spacing w:val="6"/>
          <w:sz w:val="26"/>
          <w:szCs w:val="26"/>
          <w:lang w:bidi="ar-LB"/>
        </w:rPr>
        <w:t xml:space="preserve"> </w:t>
      </w:r>
      <w:r w:rsidR="00107362" w:rsidRPr="00677245">
        <w:rPr>
          <w:rFonts w:ascii="Times New Roman" w:hAnsi="Times New Roman" w:cs="Times New Roman"/>
          <w:spacing w:val="6"/>
          <w:sz w:val="26"/>
          <w:szCs w:val="26"/>
          <w:lang w:bidi="ar-LB"/>
        </w:rPr>
        <w:lastRenderedPageBreak/>
        <w:t>Palestinian leaders and people, making potential Israeli retaliation a key determinant in Palestinian reconciliation and political talks.</w:t>
      </w:r>
    </w:p>
    <w:p w:rsidR="00107362" w:rsidRPr="00794A15" w:rsidRDefault="00634A58" w:rsidP="00567E0A">
      <w:pPr>
        <w:pStyle w:val="ListParagraph"/>
        <w:spacing w:beforeLines="60" w:before="144" w:afterLines="60" w:after="144" w:line="271" w:lineRule="auto"/>
        <w:ind w:left="0" w:firstLine="284"/>
        <w:jc w:val="both"/>
        <w:rPr>
          <w:rFonts w:ascii="Times New Roman" w:hAnsi="Times New Roman" w:cs="Times New Roman"/>
          <w:sz w:val="26"/>
          <w:szCs w:val="26"/>
          <w:lang w:bidi="ar-LB"/>
        </w:rPr>
      </w:pPr>
      <w:r w:rsidRPr="00794A15">
        <w:rPr>
          <w:rFonts w:ascii="Times New Roman" w:hAnsi="Times New Roman" w:cs="Times New Roman"/>
          <w:sz w:val="26"/>
          <w:szCs w:val="26"/>
          <w:lang w:bidi="ar-LB"/>
        </w:rPr>
        <w:t xml:space="preserve">Likewise, the Western and especially US position has a major influence on Palestinian politics. </w:t>
      </w:r>
      <w:r w:rsidR="00AA6AF7" w:rsidRPr="00794A15">
        <w:rPr>
          <w:rFonts w:ascii="Times New Roman" w:hAnsi="Times New Roman" w:cs="Times New Roman"/>
          <w:sz w:val="26"/>
          <w:szCs w:val="26"/>
          <w:lang w:bidi="ar-LB"/>
        </w:rPr>
        <w:t>The US provides</w:t>
      </w:r>
      <w:r w:rsidR="001375BE" w:rsidRPr="00794A15">
        <w:rPr>
          <w:rFonts w:ascii="Times New Roman" w:hAnsi="Times New Roman" w:cs="Times New Roman"/>
          <w:sz w:val="26"/>
          <w:szCs w:val="26"/>
          <w:lang w:bidi="ar-LB"/>
        </w:rPr>
        <w:t xml:space="preserve"> permanent cover to </w:t>
      </w:r>
      <w:r w:rsidR="00AA6AF7" w:rsidRPr="00794A15">
        <w:rPr>
          <w:rFonts w:ascii="Times New Roman" w:hAnsi="Times New Roman" w:cs="Times New Roman"/>
          <w:sz w:val="26"/>
          <w:szCs w:val="26"/>
          <w:lang w:bidi="ar-LB"/>
        </w:rPr>
        <w:t>Israeli</w:t>
      </w:r>
      <w:r w:rsidR="001375BE" w:rsidRPr="00794A15">
        <w:rPr>
          <w:rFonts w:ascii="Times New Roman" w:hAnsi="Times New Roman" w:cs="Times New Roman"/>
          <w:sz w:val="26"/>
          <w:szCs w:val="26"/>
          <w:lang w:bidi="ar-LB"/>
        </w:rPr>
        <w:t xml:space="preserve"> occupation and violations against the Palestinian people, and </w:t>
      </w:r>
      <w:r w:rsidR="00AA6AF7" w:rsidRPr="00794A15">
        <w:rPr>
          <w:rFonts w:ascii="Times New Roman" w:hAnsi="Times New Roman" w:cs="Times New Roman"/>
          <w:sz w:val="26"/>
          <w:szCs w:val="26"/>
          <w:lang w:bidi="ar-LB"/>
        </w:rPr>
        <w:t xml:space="preserve">it </w:t>
      </w:r>
      <w:r w:rsidR="001375BE" w:rsidRPr="00794A15">
        <w:rPr>
          <w:rFonts w:ascii="Times New Roman" w:hAnsi="Times New Roman" w:cs="Times New Roman"/>
          <w:sz w:val="26"/>
          <w:szCs w:val="26"/>
          <w:lang w:bidi="ar-LB"/>
        </w:rPr>
        <w:t>interven</w:t>
      </w:r>
      <w:r w:rsidR="00AA6AF7" w:rsidRPr="00794A15">
        <w:rPr>
          <w:rFonts w:ascii="Times New Roman" w:hAnsi="Times New Roman" w:cs="Times New Roman"/>
          <w:sz w:val="26"/>
          <w:szCs w:val="26"/>
          <w:lang w:bidi="ar-LB"/>
        </w:rPr>
        <w:t>es</w:t>
      </w:r>
      <w:r w:rsidR="001375BE" w:rsidRPr="00794A15">
        <w:rPr>
          <w:rFonts w:ascii="Times New Roman" w:hAnsi="Times New Roman" w:cs="Times New Roman"/>
          <w:sz w:val="26"/>
          <w:szCs w:val="26"/>
          <w:lang w:bidi="ar-LB"/>
        </w:rPr>
        <w:t xml:space="preserve"> to impose the conditions of the Quartet on Hamas and Palestinian factions, including recognizing Israel, renouncing resistance, and accepting the accords signed by the PLO including Oslo.</w:t>
      </w:r>
      <w:r w:rsidR="00AA6AF7" w:rsidRPr="00794A15">
        <w:rPr>
          <w:rFonts w:ascii="Times New Roman" w:hAnsi="Times New Roman" w:cs="Times New Roman"/>
          <w:sz w:val="26"/>
          <w:szCs w:val="26"/>
          <w:lang w:bidi="ar-LB"/>
        </w:rPr>
        <w:t xml:space="preserve"> This absolute US support for Israel is a blatant intervention in setting Palestinian priorities and stances.</w:t>
      </w:r>
      <w:r w:rsidR="001375BE" w:rsidRPr="00794A15">
        <w:rPr>
          <w:rFonts w:ascii="Times New Roman" w:hAnsi="Times New Roman" w:cs="Times New Roman"/>
          <w:sz w:val="26"/>
          <w:szCs w:val="26"/>
          <w:lang w:bidi="ar-LB"/>
        </w:rPr>
        <w:t xml:space="preserve"> The US and its allies also worked to topple or isolate Hamas, designating it as a terror group, and delegitimizing it, in addition to punishing the Palestinian people for freely electing Hamas</w:t>
      </w:r>
      <w:r w:rsidR="00AA6AF7" w:rsidRPr="00794A15">
        <w:rPr>
          <w:rFonts w:ascii="Times New Roman" w:hAnsi="Times New Roman" w:cs="Times New Roman"/>
          <w:sz w:val="26"/>
          <w:szCs w:val="26"/>
          <w:lang w:bidi="ar-LB"/>
        </w:rPr>
        <w:t>…</w:t>
      </w:r>
      <w:r w:rsidR="001375BE" w:rsidRPr="00794A15">
        <w:rPr>
          <w:rFonts w:ascii="Times New Roman" w:hAnsi="Times New Roman" w:cs="Times New Roman"/>
          <w:sz w:val="26"/>
          <w:szCs w:val="26"/>
          <w:lang w:bidi="ar-LB"/>
        </w:rPr>
        <w:t xml:space="preserve"> The biased US behavior helped thwart the </w:t>
      </w:r>
      <w:r w:rsidR="00AA6AF7" w:rsidRPr="00794A15">
        <w:rPr>
          <w:rFonts w:ascii="Times New Roman" w:hAnsi="Times New Roman" w:cs="Times New Roman"/>
          <w:sz w:val="26"/>
          <w:szCs w:val="26"/>
          <w:lang w:bidi="ar-LB"/>
        </w:rPr>
        <w:t>peace process</w:t>
      </w:r>
      <w:r w:rsidR="001375BE" w:rsidRPr="00794A15">
        <w:rPr>
          <w:rFonts w:ascii="Times New Roman" w:hAnsi="Times New Roman" w:cs="Times New Roman"/>
          <w:sz w:val="26"/>
          <w:szCs w:val="26"/>
          <w:lang w:bidi="ar-LB"/>
        </w:rPr>
        <w:t xml:space="preserve">, along with all efforts to restore all or some Palestinian rights at the Security Council or the General Assembly. </w:t>
      </w:r>
      <w:r w:rsidR="00AA6AF7" w:rsidRPr="00794A15">
        <w:rPr>
          <w:rFonts w:ascii="Times New Roman" w:hAnsi="Times New Roman" w:cs="Times New Roman"/>
          <w:sz w:val="26"/>
          <w:szCs w:val="26"/>
          <w:lang w:bidi="ar-LB"/>
        </w:rPr>
        <w:t xml:space="preserve">It was a substantial contributor in making </w:t>
      </w:r>
      <w:r w:rsidR="00E30237" w:rsidRPr="00794A15">
        <w:rPr>
          <w:rFonts w:ascii="Times New Roman" w:hAnsi="Times New Roman" w:cs="Times New Roman"/>
          <w:sz w:val="26"/>
          <w:szCs w:val="26"/>
          <w:lang w:bidi="ar-LB"/>
        </w:rPr>
        <w:t xml:space="preserve">the peaceful project, suggested by </w:t>
      </w:r>
      <w:r w:rsidR="00AA6AF7" w:rsidRPr="00794A15">
        <w:rPr>
          <w:rFonts w:ascii="Times New Roman" w:hAnsi="Times New Roman" w:cs="Times New Roman"/>
          <w:sz w:val="26"/>
          <w:szCs w:val="26"/>
          <w:lang w:bidi="ar-LB"/>
        </w:rPr>
        <w:t>Palestinian leadership</w:t>
      </w:r>
      <w:r w:rsidR="00E30237" w:rsidRPr="00794A15">
        <w:rPr>
          <w:rFonts w:ascii="Times New Roman" w:hAnsi="Times New Roman" w:cs="Times New Roman"/>
          <w:sz w:val="26"/>
          <w:szCs w:val="26"/>
          <w:lang w:bidi="ar-LB"/>
        </w:rPr>
        <w:t>, face real crisis.</w:t>
      </w:r>
    </w:p>
    <w:p w:rsidR="00B9280E" w:rsidRDefault="001375BE" w:rsidP="00567E0A">
      <w:pPr>
        <w:pStyle w:val="ListParagraph"/>
        <w:spacing w:beforeLines="60" w:before="144" w:afterLines="60" w:after="144" w:line="271" w:lineRule="auto"/>
        <w:ind w:left="0" w:firstLine="284"/>
        <w:jc w:val="both"/>
        <w:rPr>
          <w:rFonts w:ascii="Times New Roman" w:hAnsi="Times New Roman" w:cs="Times New Roman"/>
          <w:sz w:val="26"/>
          <w:szCs w:val="26"/>
          <w:lang w:bidi="ar-LB"/>
        </w:rPr>
      </w:pPr>
      <w:r w:rsidRPr="00794A15">
        <w:rPr>
          <w:rFonts w:ascii="Times New Roman" w:hAnsi="Times New Roman" w:cs="Times New Roman"/>
          <w:sz w:val="26"/>
          <w:szCs w:val="26"/>
          <w:lang w:bidi="ar-LB"/>
        </w:rPr>
        <w:t xml:space="preserve">A crucial part of Palestinian reconciliation discussions thus focused on how the formation of a Palestinian government should be in line with the conditions of the Quartet and potential US and Israeli </w:t>
      </w:r>
      <w:r w:rsidR="004E3400" w:rsidRPr="00794A15">
        <w:rPr>
          <w:rFonts w:ascii="Times New Roman" w:hAnsi="Times New Roman" w:cs="Times New Roman"/>
          <w:sz w:val="26"/>
          <w:szCs w:val="26"/>
          <w:lang w:bidi="ar-LB"/>
        </w:rPr>
        <w:t>“</w:t>
      </w:r>
      <w:r w:rsidRPr="00794A15">
        <w:rPr>
          <w:rFonts w:ascii="Times New Roman" w:hAnsi="Times New Roman" w:cs="Times New Roman"/>
          <w:sz w:val="26"/>
          <w:szCs w:val="26"/>
          <w:lang w:bidi="ar-LB"/>
        </w:rPr>
        <w:t>vetoes.</w:t>
      </w:r>
      <w:r w:rsidR="004E3400" w:rsidRPr="00794A15">
        <w:rPr>
          <w:rFonts w:ascii="Times New Roman" w:hAnsi="Times New Roman" w:cs="Times New Roman"/>
          <w:sz w:val="26"/>
          <w:szCs w:val="26"/>
          <w:lang w:bidi="ar-LB"/>
        </w:rPr>
        <w:t>”</w:t>
      </w:r>
      <w:r w:rsidRPr="00794A15">
        <w:rPr>
          <w:rFonts w:ascii="Times New Roman" w:hAnsi="Times New Roman" w:cs="Times New Roman"/>
          <w:sz w:val="26"/>
          <w:szCs w:val="26"/>
          <w:lang w:bidi="ar-LB"/>
        </w:rPr>
        <w:t xml:space="preserve"> The same goes for discussions on elections and reformation of the security </w:t>
      </w:r>
      <w:r w:rsidR="004E3400" w:rsidRPr="00794A15">
        <w:rPr>
          <w:rFonts w:ascii="Times New Roman" w:hAnsi="Times New Roman" w:cs="Times New Roman"/>
          <w:sz w:val="26"/>
          <w:szCs w:val="26"/>
          <w:lang w:bidi="ar-LB"/>
        </w:rPr>
        <w:t>forces</w:t>
      </w:r>
      <w:r w:rsidRPr="00794A15">
        <w:rPr>
          <w:rFonts w:ascii="Times New Roman" w:hAnsi="Times New Roman" w:cs="Times New Roman"/>
          <w:sz w:val="26"/>
          <w:szCs w:val="26"/>
          <w:lang w:bidi="ar-LB"/>
        </w:rPr>
        <w:t xml:space="preserve"> and so on</w:t>
      </w:r>
      <w:r w:rsidR="004E3400" w:rsidRPr="00794A15">
        <w:rPr>
          <w:rFonts w:ascii="Times New Roman" w:hAnsi="Times New Roman" w:cs="Times New Roman"/>
          <w:sz w:val="26"/>
          <w:szCs w:val="26"/>
          <w:lang w:bidi="ar-LB"/>
        </w:rPr>
        <w:t>..</w:t>
      </w:r>
      <w:r w:rsidRPr="00794A15">
        <w:rPr>
          <w:rFonts w:ascii="Times New Roman" w:hAnsi="Times New Roman" w:cs="Times New Roman"/>
          <w:sz w:val="26"/>
          <w:szCs w:val="26"/>
          <w:lang w:bidi="ar-LB"/>
        </w:rPr>
        <w:t>.</w:t>
      </w:r>
    </w:p>
    <w:p w:rsidR="00B9280E" w:rsidRPr="00677245" w:rsidRDefault="00B9280E" w:rsidP="00567E0A">
      <w:pPr>
        <w:pStyle w:val="ListParagraph"/>
        <w:spacing w:beforeLines="60" w:before="144" w:afterLines="60" w:after="144" w:line="271" w:lineRule="auto"/>
        <w:ind w:left="0" w:firstLine="284"/>
        <w:jc w:val="both"/>
        <w:rPr>
          <w:rFonts w:ascii="Times New Roman" w:hAnsi="Times New Roman" w:cs="Times New Roman"/>
          <w:sz w:val="26"/>
          <w:szCs w:val="26"/>
        </w:rPr>
      </w:pPr>
      <w:r w:rsidRPr="00677245">
        <w:rPr>
          <w:rFonts w:ascii="Times New Roman" w:hAnsi="Times New Roman" w:cs="Times New Roman"/>
          <w:b/>
          <w:bCs/>
          <w:spacing w:val="-8"/>
          <w:sz w:val="26"/>
          <w:szCs w:val="26"/>
          <w:lang w:bidi="ar-LB"/>
        </w:rPr>
        <w:t>5.</w:t>
      </w:r>
      <w:r w:rsidRPr="00677245">
        <w:rPr>
          <w:rFonts w:ascii="Times New Roman" w:hAnsi="Times New Roman" w:cs="Times New Roman"/>
          <w:spacing w:val="-8"/>
          <w:sz w:val="26"/>
          <w:szCs w:val="26"/>
          <w:lang w:bidi="ar-LB"/>
        </w:rPr>
        <w:t xml:space="preserve"> </w:t>
      </w:r>
      <w:r w:rsidR="004E3400" w:rsidRPr="00677245">
        <w:rPr>
          <w:rFonts w:ascii="Times New Roman" w:hAnsi="Times New Roman" w:cs="Times New Roman"/>
          <w:b/>
          <w:bCs/>
          <w:spacing w:val="-8"/>
          <w:sz w:val="26"/>
          <w:szCs w:val="26"/>
        </w:rPr>
        <w:t xml:space="preserve">The crisis of confidence: </w:t>
      </w:r>
      <w:r w:rsidR="00771B6D" w:rsidRPr="00677245">
        <w:rPr>
          <w:rFonts w:ascii="Times New Roman" w:hAnsi="Times New Roman" w:cs="Times New Roman"/>
          <w:spacing w:val="-8"/>
          <w:sz w:val="26"/>
          <w:szCs w:val="26"/>
        </w:rPr>
        <w:t>b</w:t>
      </w:r>
      <w:r w:rsidR="001375BE" w:rsidRPr="00677245">
        <w:rPr>
          <w:rFonts w:ascii="Times New Roman" w:hAnsi="Times New Roman" w:cs="Times New Roman"/>
          <w:spacing w:val="-8"/>
          <w:sz w:val="26"/>
          <w:szCs w:val="26"/>
        </w:rPr>
        <w:t>etween Fatah and Hamas, or between the pro-resistance</w:t>
      </w:r>
      <w:r w:rsidR="001375BE" w:rsidRPr="00677245">
        <w:rPr>
          <w:rFonts w:ascii="Times New Roman" w:hAnsi="Times New Roman" w:cs="Times New Roman"/>
          <w:sz w:val="26"/>
          <w:szCs w:val="26"/>
        </w:rPr>
        <w:t xml:space="preserve"> and pro-peace factions, which grew worse between the two sides over the past years</w:t>
      </w:r>
      <w:r w:rsidR="00771B6D" w:rsidRPr="00677245">
        <w:rPr>
          <w:rFonts w:ascii="Times New Roman" w:hAnsi="Times New Roman" w:cs="Times New Roman"/>
          <w:sz w:val="26"/>
          <w:szCs w:val="26"/>
        </w:rPr>
        <w:t xml:space="preserve">, further complicating matters. </w:t>
      </w:r>
      <w:r w:rsidR="002214B4" w:rsidRPr="00677245">
        <w:rPr>
          <w:rFonts w:ascii="Times New Roman" w:hAnsi="Times New Roman" w:cs="Times New Roman"/>
          <w:sz w:val="26"/>
          <w:szCs w:val="26"/>
        </w:rPr>
        <w:t xml:space="preserve">This took on many forms: The two sides have often exchanged harsh accusations of failure and collaboration. Between 1994 and 2000, the Fatah-led PA carried out a wide crack down on Hamas and the resistance, as the latter carried out resistance operations that Fatah saw an attempt to obstruct ad thwart the peace process that could lead to Palestinian statehood. This is not to mention the attempts by the Fatah-led PA to obstruct and remove the powers of the </w:t>
      </w:r>
      <w:r w:rsidR="00156FBE" w:rsidRPr="00677245">
        <w:rPr>
          <w:rFonts w:ascii="Times New Roman" w:hAnsi="Times New Roman" w:cs="Times New Roman"/>
          <w:sz w:val="26"/>
          <w:szCs w:val="26"/>
        </w:rPr>
        <w:t>PLC</w:t>
      </w:r>
      <w:r w:rsidR="002214B4" w:rsidRPr="00677245">
        <w:rPr>
          <w:rFonts w:ascii="Times New Roman" w:hAnsi="Times New Roman" w:cs="Times New Roman"/>
          <w:sz w:val="26"/>
          <w:szCs w:val="26"/>
        </w:rPr>
        <w:t xml:space="preserve"> dominated by Hamas after its overwhelming election victory, and similar attempts against the government formed by Hamas, leading up to the division resulting from Hamas’s takeover of </w:t>
      </w:r>
      <w:r w:rsidR="00156FBE" w:rsidRPr="00677245">
        <w:rPr>
          <w:rFonts w:ascii="Times New Roman" w:hAnsi="Times New Roman" w:cs="Times New Roman"/>
          <w:sz w:val="26"/>
          <w:szCs w:val="26"/>
        </w:rPr>
        <w:t>GS</w:t>
      </w:r>
      <w:r w:rsidR="002214B4" w:rsidRPr="00677245">
        <w:rPr>
          <w:rFonts w:ascii="Times New Roman" w:hAnsi="Times New Roman" w:cs="Times New Roman"/>
          <w:sz w:val="26"/>
          <w:szCs w:val="26"/>
        </w:rPr>
        <w:t xml:space="preserve"> and Fatah’s consolidation in </w:t>
      </w:r>
      <w:r w:rsidR="00156FBE" w:rsidRPr="00677245">
        <w:rPr>
          <w:rFonts w:ascii="Times New Roman" w:hAnsi="Times New Roman" w:cs="Times New Roman"/>
          <w:sz w:val="26"/>
          <w:szCs w:val="26"/>
        </w:rPr>
        <w:t>WB</w:t>
      </w:r>
      <w:r w:rsidR="002214B4" w:rsidRPr="00677245">
        <w:rPr>
          <w:rFonts w:ascii="Times New Roman" w:hAnsi="Times New Roman" w:cs="Times New Roman"/>
          <w:sz w:val="26"/>
          <w:szCs w:val="26"/>
        </w:rPr>
        <w:t xml:space="preserve">. </w:t>
      </w:r>
      <w:r w:rsidR="00C37589" w:rsidRPr="00677245">
        <w:rPr>
          <w:rFonts w:ascii="Times New Roman" w:hAnsi="Times New Roman" w:cs="Times New Roman"/>
          <w:sz w:val="26"/>
          <w:szCs w:val="26"/>
        </w:rPr>
        <w:t xml:space="preserve">Then both sides took mutual security measures to consolidate their control, as security coordination between the PA in Ramallah and </w:t>
      </w:r>
      <w:r w:rsidR="00855642" w:rsidRPr="00677245">
        <w:rPr>
          <w:rFonts w:ascii="Times New Roman" w:hAnsi="Times New Roman" w:cs="Times New Roman"/>
          <w:sz w:val="26"/>
          <w:szCs w:val="26"/>
        </w:rPr>
        <w:t xml:space="preserve">the US/Israel reached a maximum, </w:t>
      </w:r>
      <w:r w:rsidR="00C37589" w:rsidRPr="00677245">
        <w:rPr>
          <w:rFonts w:ascii="Times New Roman" w:hAnsi="Times New Roman" w:cs="Times New Roman"/>
          <w:sz w:val="26"/>
          <w:szCs w:val="26"/>
        </w:rPr>
        <w:t xml:space="preserve">in an attempt to uproot the resistance and dismantle the Islamist base in </w:t>
      </w:r>
      <w:r w:rsidR="00855642" w:rsidRPr="00677245">
        <w:rPr>
          <w:rFonts w:ascii="Times New Roman" w:hAnsi="Times New Roman" w:cs="Times New Roman"/>
          <w:sz w:val="26"/>
          <w:szCs w:val="26"/>
        </w:rPr>
        <w:t>WB</w:t>
      </w:r>
      <w:r w:rsidR="00C37589" w:rsidRPr="00677245">
        <w:rPr>
          <w:rFonts w:ascii="Times New Roman" w:hAnsi="Times New Roman" w:cs="Times New Roman"/>
          <w:sz w:val="26"/>
          <w:szCs w:val="26"/>
        </w:rPr>
        <w:t>. The lawlessness and mutual bloodletting exacerbated the crisis of co</w:t>
      </w:r>
      <w:r w:rsidRPr="00677245">
        <w:rPr>
          <w:rFonts w:ascii="Times New Roman" w:hAnsi="Times New Roman" w:cs="Times New Roman"/>
          <w:sz w:val="26"/>
          <w:szCs w:val="26"/>
        </w:rPr>
        <w:t>nfidence between the two sides.</w:t>
      </w:r>
    </w:p>
    <w:p w:rsidR="00B9280E" w:rsidRDefault="00B9280E" w:rsidP="00567E0A">
      <w:pPr>
        <w:pStyle w:val="ListParagraph"/>
        <w:spacing w:beforeLines="60" w:before="144" w:afterLines="60" w:after="144" w:line="271" w:lineRule="auto"/>
        <w:ind w:left="0" w:firstLine="284"/>
        <w:jc w:val="both"/>
        <w:rPr>
          <w:rFonts w:ascii="Times New Roman" w:hAnsi="Times New Roman" w:cs="Times New Roman"/>
          <w:sz w:val="26"/>
          <w:szCs w:val="26"/>
        </w:rPr>
      </w:pPr>
      <w:r w:rsidRPr="00B9280E">
        <w:rPr>
          <w:rFonts w:ascii="Times New Roman" w:hAnsi="Times New Roman" w:cs="Times New Roman"/>
          <w:b/>
          <w:bCs/>
          <w:sz w:val="26"/>
          <w:szCs w:val="26"/>
        </w:rPr>
        <w:t>6.</w:t>
      </w:r>
      <w:r>
        <w:rPr>
          <w:rFonts w:ascii="Times New Roman" w:hAnsi="Times New Roman" w:cs="Times New Roman"/>
          <w:sz w:val="26"/>
          <w:szCs w:val="26"/>
        </w:rPr>
        <w:t xml:space="preserve"> </w:t>
      </w:r>
      <w:r w:rsidR="00C37589" w:rsidRPr="00B9280E">
        <w:rPr>
          <w:rFonts w:ascii="Times New Roman" w:hAnsi="Times New Roman" w:cs="Times New Roman"/>
          <w:b/>
          <w:bCs/>
          <w:sz w:val="26"/>
          <w:szCs w:val="26"/>
        </w:rPr>
        <w:t>The cultural aspect:</w:t>
      </w:r>
      <w:r w:rsidR="00C37589" w:rsidRPr="00B9280E">
        <w:rPr>
          <w:rFonts w:ascii="Times New Roman" w:hAnsi="Times New Roman" w:cs="Times New Roman"/>
          <w:sz w:val="26"/>
          <w:szCs w:val="26"/>
        </w:rPr>
        <w:t xml:space="preserve"> Related to the backwardness and underdevelopment in Palestine in general, especially in relation to managing differences and the peaceful rotation of power, as well as coexistence away from individual and partisan selfishness, tendencies for monopoly and domination, and inclination towards suspicion, mistrust, and political spitefulness at the expense of joint action and </w:t>
      </w:r>
      <w:proofErr w:type="gramStart"/>
      <w:r w:rsidR="00C37589" w:rsidRPr="00B9280E">
        <w:rPr>
          <w:rFonts w:ascii="Times New Roman" w:hAnsi="Times New Roman" w:cs="Times New Roman"/>
          <w:sz w:val="26"/>
          <w:szCs w:val="26"/>
        </w:rPr>
        <w:t>confidence-building</w:t>
      </w:r>
      <w:proofErr w:type="gramEnd"/>
      <w:r w:rsidR="00C37589" w:rsidRPr="00B9280E">
        <w:rPr>
          <w:rFonts w:ascii="Times New Roman" w:hAnsi="Times New Roman" w:cs="Times New Roman"/>
          <w:sz w:val="26"/>
          <w:szCs w:val="26"/>
        </w:rPr>
        <w:t>.</w:t>
      </w:r>
    </w:p>
    <w:p w:rsidR="00B9280E" w:rsidRDefault="00B9280E" w:rsidP="00567E0A">
      <w:pPr>
        <w:pStyle w:val="ListParagraph"/>
        <w:spacing w:beforeLines="60" w:before="144" w:afterLines="60" w:after="144" w:line="271" w:lineRule="auto"/>
        <w:ind w:left="0" w:firstLine="284"/>
        <w:jc w:val="both"/>
        <w:rPr>
          <w:rFonts w:ascii="Times New Roman" w:hAnsi="Times New Roman" w:cs="Times New Roman"/>
          <w:sz w:val="26"/>
          <w:szCs w:val="26"/>
        </w:rPr>
      </w:pPr>
      <w:r w:rsidRPr="00B9280E">
        <w:rPr>
          <w:rFonts w:ascii="Times New Roman" w:hAnsi="Times New Roman" w:cs="Times New Roman"/>
          <w:b/>
          <w:bCs/>
          <w:sz w:val="26"/>
          <w:szCs w:val="26"/>
        </w:rPr>
        <w:lastRenderedPageBreak/>
        <w:t>7.</w:t>
      </w:r>
      <w:r>
        <w:rPr>
          <w:rFonts w:ascii="Times New Roman" w:hAnsi="Times New Roman" w:cs="Times New Roman"/>
          <w:sz w:val="26"/>
          <w:szCs w:val="26"/>
        </w:rPr>
        <w:t xml:space="preserve"> </w:t>
      </w:r>
      <w:r w:rsidR="00932581" w:rsidRPr="00794A15">
        <w:rPr>
          <w:rFonts w:ascii="Times New Roman" w:hAnsi="Times New Roman" w:cs="Times New Roman"/>
          <w:b/>
          <w:bCs/>
          <w:sz w:val="26"/>
          <w:szCs w:val="26"/>
        </w:rPr>
        <w:t xml:space="preserve">The crisis of the Palestinian leadership: </w:t>
      </w:r>
      <w:r w:rsidR="00574E84" w:rsidRPr="00794A15">
        <w:rPr>
          <w:rFonts w:ascii="Times New Roman" w:hAnsi="Times New Roman" w:cs="Times New Roman"/>
          <w:sz w:val="26"/>
          <w:szCs w:val="26"/>
        </w:rPr>
        <w:t>This leadership has not lived up to the aspirations of its people.</w:t>
      </w:r>
      <w:r w:rsidR="007F6064" w:rsidRPr="00794A15">
        <w:rPr>
          <w:rFonts w:ascii="Times New Roman" w:hAnsi="Times New Roman" w:cs="Times New Roman"/>
          <w:sz w:val="26"/>
          <w:szCs w:val="26"/>
        </w:rPr>
        <w:t xml:space="preserve"> It fell in varying degrees into the pit of dictatorship and cronyism at the expense of executive institutional work and respect for legislative authority. Instead, partisanshi</w:t>
      </w:r>
      <w:r w:rsidR="00C63ED4" w:rsidRPr="00794A15">
        <w:rPr>
          <w:rFonts w:ascii="Times New Roman" w:hAnsi="Times New Roman" w:cs="Times New Roman"/>
          <w:sz w:val="26"/>
          <w:szCs w:val="26"/>
        </w:rPr>
        <w:t xml:space="preserve">p, opportunism, corruption, </w:t>
      </w:r>
      <w:r w:rsidR="007F6064" w:rsidRPr="00794A15">
        <w:rPr>
          <w:rFonts w:ascii="Times New Roman" w:hAnsi="Times New Roman" w:cs="Times New Roman"/>
          <w:sz w:val="26"/>
          <w:szCs w:val="26"/>
        </w:rPr>
        <w:t>failure to take advantage of huge potentials among Palestinians</w:t>
      </w:r>
      <w:r w:rsidR="00C63ED4" w:rsidRPr="00794A15">
        <w:rPr>
          <w:rFonts w:ascii="Times New Roman" w:hAnsi="Times New Roman" w:cs="Times New Roman"/>
          <w:sz w:val="26"/>
          <w:szCs w:val="26"/>
        </w:rPr>
        <w:t>, and the incapacity to manage political differences…</w:t>
      </w:r>
      <w:r w:rsidR="007F6064" w:rsidRPr="00794A15">
        <w:rPr>
          <w:rFonts w:ascii="Times New Roman" w:hAnsi="Times New Roman" w:cs="Times New Roman"/>
          <w:sz w:val="26"/>
          <w:szCs w:val="26"/>
        </w:rPr>
        <w:t xml:space="preserve"> dominated the scene.</w:t>
      </w:r>
    </w:p>
    <w:p w:rsidR="00C37589" w:rsidRPr="00677245" w:rsidRDefault="00B9280E" w:rsidP="00567E0A">
      <w:pPr>
        <w:pStyle w:val="ListParagraph"/>
        <w:spacing w:beforeLines="60" w:before="144" w:afterLines="60" w:after="144" w:line="271" w:lineRule="auto"/>
        <w:ind w:left="0" w:firstLine="284"/>
        <w:jc w:val="both"/>
        <w:rPr>
          <w:rFonts w:ascii="Times New Roman" w:hAnsi="Times New Roman" w:cs="Times New Roman"/>
          <w:sz w:val="26"/>
          <w:szCs w:val="26"/>
        </w:rPr>
      </w:pPr>
      <w:r w:rsidRPr="00677245">
        <w:rPr>
          <w:rFonts w:ascii="Times New Roman" w:hAnsi="Times New Roman" w:cs="Times New Roman"/>
          <w:b/>
          <w:bCs/>
          <w:sz w:val="26"/>
          <w:szCs w:val="26"/>
        </w:rPr>
        <w:t>8.</w:t>
      </w:r>
      <w:r w:rsidRPr="00677245">
        <w:rPr>
          <w:rFonts w:ascii="Times New Roman" w:hAnsi="Times New Roman" w:cs="Times New Roman"/>
          <w:sz w:val="26"/>
          <w:szCs w:val="26"/>
        </w:rPr>
        <w:t xml:space="preserve"> </w:t>
      </w:r>
      <w:r w:rsidR="00C54597" w:rsidRPr="00677245">
        <w:rPr>
          <w:rFonts w:ascii="Times New Roman" w:hAnsi="Times New Roman" w:cs="Times New Roman"/>
          <w:b/>
          <w:bCs/>
          <w:sz w:val="26"/>
          <w:szCs w:val="26"/>
        </w:rPr>
        <w:t>Geographical dispersion of the Palestinian people:</w:t>
      </w:r>
      <w:r w:rsidR="00C54597" w:rsidRPr="00677245">
        <w:rPr>
          <w:rFonts w:ascii="Times New Roman" w:hAnsi="Times New Roman" w:cs="Times New Roman"/>
          <w:sz w:val="26"/>
          <w:szCs w:val="26"/>
        </w:rPr>
        <w:t xml:space="preserve"> This complicated the ability to meet, hold understandings, and make decisions.</w:t>
      </w:r>
      <w:r w:rsidR="007F6064" w:rsidRPr="00677245">
        <w:rPr>
          <w:rFonts w:ascii="Times New Roman" w:hAnsi="Times New Roman" w:cs="Times New Roman"/>
          <w:sz w:val="26"/>
          <w:szCs w:val="26"/>
        </w:rPr>
        <w:t xml:space="preserve"> </w:t>
      </w:r>
      <w:r w:rsidR="00F4381F" w:rsidRPr="00677245">
        <w:rPr>
          <w:rFonts w:ascii="Times New Roman" w:hAnsi="Times New Roman" w:cs="Times New Roman"/>
          <w:sz w:val="26"/>
          <w:szCs w:val="26"/>
        </w:rPr>
        <w:t xml:space="preserve">The Palestinians do not live in one place and </w:t>
      </w:r>
      <w:proofErr w:type="gramStart"/>
      <w:r w:rsidR="00F4381F" w:rsidRPr="00677245">
        <w:rPr>
          <w:rFonts w:ascii="Times New Roman" w:hAnsi="Times New Roman" w:cs="Times New Roman"/>
          <w:sz w:val="26"/>
          <w:szCs w:val="26"/>
        </w:rPr>
        <w:t>are not governed</w:t>
      </w:r>
      <w:proofErr w:type="gramEnd"/>
      <w:r w:rsidR="00F4381F" w:rsidRPr="00677245">
        <w:rPr>
          <w:rFonts w:ascii="Times New Roman" w:hAnsi="Times New Roman" w:cs="Times New Roman"/>
          <w:sz w:val="26"/>
          <w:szCs w:val="26"/>
        </w:rPr>
        <w:t xml:space="preserve"> by one system. </w:t>
      </w:r>
      <w:proofErr w:type="gramStart"/>
      <w:r w:rsidR="00F4381F" w:rsidRPr="00677245">
        <w:rPr>
          <w:rFonts w:ascii="Times New Roman" w:hAnsi="Times New Roman" w:cs="Times New Roman"/>
          <w:sz w:val="26"/>
          <w:szCs w:val="26"/>
        </w:rPr>
        <w:t>They have different circumstances</w:t>
      </w:r>
      <w:r w:rsidR="00BF548A" w:rsidRPr="00677245">
        <w:rPr>
          <w:rFonts w:ascii="Times New Roman" w:hAnsi="Times New Roman" w:cs="Times New Roman"/>
          <w:sz w:val="26"/>
          <w:szCs w:val="26"/>
        </w:rPr>
        <w:t>, as by 2015 there were</w:t>
      </w:r>
      <w:r w:rsidR="00F4381F" w:rsidRPr="00677245">
        <w:rPr>
          <w:rFonts w:ascii="Times New Roman" w:hAnsi="Times New Roman" w:cs="Times New Roman"/>
          <w:sz w:val="26"/>
          <w:szCs w:val="26"/>
        </w:rPr>
        <w:t xml:space="preserve"> 2.8 million living </w:t>
      </w:r>
      <w:r w:rsidR="00F771E2" w:rsidRPr="00677245">
        <w:rPr>
          <w:rFonts w:ascii="Times New Roman" w:hAnsi="Times New Roman" w:cs="Times New Roman"/>
          <w:sz w:val="26"/>
          <w:szCs w:val="26"/>
        </w:rPr>
        <w:t xml:space="preserve">in </w:t>
      </w:r>
      <w:r w:rsidR="00C63ED4" w:rsidRPr="00677245">
        <w:rPr>
          <w:rFonts w:ascii="Times New Roman" w:hAnsi="Times New Roman" w:cs="Times New Roman"/>
          <w:sz w:val="26"/>
          <w:szCs w:val="26"/>
        </w:rPr>
        <w:t>WB</w:t>
      </w:r>
      <w:r w:rsidR="00F4381F" w:rsidRPr="00677245">
        <w:rPr>
          <w:rFonts w:ascii="Times New Roman" w:hAnsi="Times New Roman" w:cs="Times New Roman"/>
          <w:sz w:val="26"/>
          <w:szCs w:val="26"/>
        </w:rPr>
        <w:t xml:space="preserve"> under occupation and under Fatah control; 1.8 million in </w:t>
      </w:r>
      <w:r w:rsidR="00C63ED4" w:rsidRPr="00677245">
        <w:rPr>
          <w:rFonts w:ascii="Times New Roman" w:hAnsi="Times New Roman" w:cs="Times New Roman"/>
          <w:sz w:val="26"/>
          <w:szCs w:val="26"/>
        </w:rPr>
        <w:t>GS</w:t>
      </w:r>
      <w:r w:rsidR="00F4381F" w:rsidRPr="00677245">
        <w:rPr>
          <w:rFonts w:ascii="Times New Roman" w:hAnsi="Times New Roman" w:cs="Times New Roman"/>
          <w:sz w:val="26"/>
          <w:szCs w:val="26"/>
        </w:rPr>
        <w:t xml:space="preserve"> under an Israeli blockade and under </w:t>
      </w:r>
      <w:r w:rsidR="00F4381F" w:rsidRPr="00677245">
        <w:rPr>
          <w:rFonts w:ascii="Times New Roman" w:hAnsi="Times New Roman" w:cs="Times New Roman"/>
          <w:spacing w:val="4"/>
          <w:sz w:val="26"/>
          <w:szCs w:val="26"/>
        </w:rPr>
        <w:t xml:space="preserve">Hamas’s leadership; 1.4 million in Israel (Palestinian land occupied in 1948); </w:t>
      </w:r>
      <w:r w:rsidR="00F4381F" w:rsidRPr="00677245">
        <w:rPr>
          <w:rFonts w:ascii="Times New Roman" w:hAnsi="Times New Roman" w:cs="Times New Roman"/>
          <w:spacing w:val="-4"/>
          <w:sz w:val="26"/>
          <w:szCs w:val="26"/>
        </w:rPr>
        <w:t xml:space="preserve">3.6 million in Jordan; </w:t>
      </w:r>
      <w:r w:rsidR="00C63ED4" w:rsidRPr="00677245">
        <w:rPr>
          <w:rFonts w:ascii="Times New Roman" w:hAnsi="Times New Roman" w:cs="Times New Roman"/>
          <w:spacing w:val="-4"/>
          <w:sz w:val="26"/>
          <w:szCs w:val="26"/>
        </w:rPr>
        <w:t>500 thousand</w:t>
      </w:r>
      <w:r w:rsidR="00F4381F" w:rsidRPr="00677245">
        <w:rPr>
          <w:rFonts w:ascii="Times New Roman" w:hAnsi="Times New Roman" w:cs="Times New Roman"/>
          <w:spacing w:val="-4"/>
          <w:sz w:val="26"/>
          <w:szCs w:val="26"/>
        </w:rPr>
        <w:t xml:space="preserve"> in Syria; 0.45 million in Lebanon; </w:t>
      </w:r>
      <w:r w:rsidR="00C63ED4" w:rsidRPr="00677245">
        <w:rPr>
          <w:rFonts w:ascii="Times New Roman" w:hAnsi="Times New Roman" w:cs="Times New Roman"/>
          <w:spacing w:val="-4"/>
          <w:sz w:val="26"/>
          <w:szCs w:val="26"/>
        </w:rPr>
        <w:t>500 thousand</w:t>
      </w:r>
      <w:r w:rsidR="00C63ED4" w:rsidRPr="00677245">
        <w:rPr>
          <w:rFonts w:ascii="Times New Roman" w:hAnsi="Times New Roman" w:cs="Times New Roman"/>
          <w:sz w:val="26"/>
          <w:szCs w:val="26"/>
        </w:rPr>
        <w:t xml:space="preserve"> </w:t>
      </w:r>
      <w:r w:rsidR="00F4381F" w:rsidRPr="00677245">
        <w:rPr>
          <w:rFonts w:ascii="Times New Roman" w:hAnsi="Times New Roman" w:cs="Times New Roman"/>
          <w:sz w:val="26"/>
          <w:szCs w:val="26"/>
        </w:rPr>
        <w:t>in Saudi</w:t>
      </w:r>
      <w:r w:rsidR="00C63ED4" w:rsidRPr="00677245">
        <w:rPr>
          <w:rFonts w:ascii="Times New Roman" w:hAnsi="Times New Roman" w:cs="Times New Roman"/>
          <w:sz w:val="26"/>
          <w:szCs w:val="26"/>
        </w:rPr>
        <w:t xml:space="preserve"> Arabia; 250 thousand </w:t>
      </w:r>
      <w:r w:rsidR="00F4381F" w:rsidRPr="00677245">
        <w:rPr>
          <w:rFonts w:ascii="Times New Roman" w:hAnsi="Times New Roman" w:cs="Times New Roman"/>
          <w:sz w:val="26"/>
          <w:szCs w:val="26"/>
        </w:rPr>
        <w:t xml:space="preserve">in Europe and </w:t>
      </w:r>
      <w:r w:rsidR="00C63ED4" w:rsidRPr="00677245">
        <w:rPr>
          <w:rFonts w:ascii="Times New Roman" w:hAnsi="Times New Roman" w:cs="Times New Roman"/>
          <w:sz w:val="26"/>
          <w:szCs w:val="26"/>
        </w:rPr>
        <w:t xml:space="preserve">250 thousand in </w:t>
      </w:r>
      <w:r w:rsidR="00F4381F" w:rsidRPr="00677245">
        <w:rPr>
          <w:rFonts w:ascii="Times New Roman" w:hAnsi="Times New Roman" w:cs="Times New Roman"/>
          <w:sz w:val="26"/>
          <w:szCs w:val="26"/>
        </w:rPr>
        <w:t>North America</w:t>
      </w:r>
      <w:r w:rsidR="00C63ED4" w:rsidRPr="00677245">
        <w:rPr>
          <w:rFonts w:ascii="Times New Roman" w:hAnsi="Times New Roman" w:cs="Times New Roman"/>
          <w:sz w:val="26"/>
          <w:szCs w:val="26"/>
        </w:rPr>
        <w:t>..</w:t>
      </w:r>
      <w:r w:rsidR="00F4381F" w:rsidRPr="00677245">
        <w:rPr>
          <w:rFonts w:ascii="Times New Roman" w:hAnsi="Times New Roman" w:cs="Times New Roman"/>
          <w:sz w:val="26"/>
          <w:szCs w:val="26"/>
        </w:rPr>
        <w:t>.</w:t>
      </w:r>
      <w:proofErr w:type="gramEnd"/>
      <w:r w:rsidR="000A7AA9" w:rsidRPr="00677245">
        <w:rPr>
          <w:rFonts w:ascii="Times New Roman" w:hAnsi="Times New Roman" w:cs="Times New Roman"/>
          <w:sz w:val="26"/>
          <w:szCs w:val="26"/>
        </w:rPr>
        <w:t xml:space="preserve"> Although the entire Palestinian people aspire to the liberation of Palest</w:t>
      </w:r>
      <w:bookmarkStart w:id="0" w:name="_GoBack"/>
      <w:bookmarkEnd w:id="0"/>
      <w:r w:rsidR="000A7AA9" w:rsidRPr="00677245">
        <w:rPr>
          <w:rFonts w:ascii="Times New Roman" w:hAnsi="Times New Roman" w:cs="Times New Roman"/>
          <w:sz w:val="26"/>
          <w:szCs w:val="26"/>
        </w:rPr>
        <w:t xml:space="preserve">ine to achieve their dream of returning and of independence, the circumstances of life and various governments have </w:t>
      </w:r>
      <w:proofErr w:type="gramStart"/>
      <w:r w:rsidR="000A7AA9" w:rsidRPr="00677245">
        <w:rPr>
          <w:rFonts w:ascii="Times New Roman" w:hAnsi="Times New Roman" w:cs="Times New Roman"/>
          <w:sz w:val="26"/>
          <w:szCs w:val="26"/>
        </w:rPr>
        <w:t>impacted</w:t>
      </w:r>
      <w:proofErr w:type="gramEnd"/>
      <w:r w:rsidR="000A7AA9" w:rsidRPr="00677245">
        <w:rPr>
          <w:rFonts w:ascii="Times New Roman" w:hAnsi="Times New Roman" w:cs="Times New Roman"/>
          <w:sz w:val="26"/>
          <w:szCs w:val="26"/>
        </w:rPr>
        <w:t xml:space="preserve"> the culture of the Palestinians and the way they understand and deal with issues.</w:t>
      </w:r>
    </w:p>
    <w:p w:rsidR="000A7AA9" w:rsidRPr="00794A15" w:rsidRDefault="000A7AA9" w:rsidP="002C5CCE">
      <w:pPr>
        <w:spacing w:beforeLines="60" w:before="144" w:afterLines="60" w:after="144" w:line="264" w:lineRule="auto"/>
        <w:ind w:firstLine="284"/>
        <w:jc w:val="both"/>
        <w:rPr>
          <w:rFonts w:ascii="Times New Roman" w:hAnsi="Times New Roman" w:cs="Times New Roman"/>
          <w:sz w:val="26"/>
          <w:szCs w:val="26"/>
        </w:rPr>
      </w:pPr>
    </w:p>
    <w:p w:rsidR="000A7AA9" w:rsidRPr="00B9280E" w:rsidRDefault="000A7AA9" w:rsidP="002C5CCE">
      <w:pPr>
        <w:spacing w:beforeLines="60" w:before="144" w:afterLines="60" w:after="144" w:line="264" w:lineRule="auto"/>
        <w:ind w:firstLine="284"/>
        <w:jc w:val="both"/>
        <w:rPr>
          <w:rFonts w:ascii="Times New Roman" w:hAnsi="Times New Roman" w:cs="Times New Roman"/>
          <w:b/>
          <w:bCs/>
          <w:i/>
          <w:iCs/>
          <w:sz w:val="26"/>
          <w:szCs w:val="26"/>
        </w:rPr>
      </w:pPr>
      <w:r w:rsidRPr="00B9280E">
        <w:rPr>
          <w:rFonts w:ascii="Times New Roman" w:hAnsi="Times New Roman" w:cs="Times New Roman"/>
          <w:b/>
          <w:bCs/>
          <w:i/>
          <w:iCs/>
          <w:sz w:val="26"/>
          <w:szCs w:val="26"/>
        </w:rPr>
        <w:t xml:space="preserve">Fourth: </w:t>
      </w:r>
      <w:r w:rsidR="00C63ED4" w:rsidRPr="00B9280E">
        <w:rPr>
          <w:rFonts w:ascii="Times New Roman" w:hAnsi="Times New Roman" w:cs="Times New Roman"/>
          <w:b/>
          <w:bCs/>
          <w:i/>
          <w:iCs/>
          <w:sz w:val="26"/>
          <w:szCs w:val="26"/>
        </w:rPr>
        <w:t>P</w:t>
      </w:r>
      <w:r w:rsidRPr="00B9280E">
        <w:rPr>
          <w:rFonts w:ascii="Times New Roman" w:hAnsi="Times New Roman" w:cs="Times New Roman"/>
          <w:b/>
          <w:bCs/>
          <w:i/>
          <w:iCs/>
          <w:sz w:val="26"/>
          <w:szCs w:val="26"/>
        </w:rPr>
        <w:t xml:space="preserve">ossible </w:t>
      </w:r>
      <w:r w:rsidR="00C63ED4" w:rsidRPr="00B9280E">
        <w:rPr>
          <w:rFonts w:ascii="Times New Roman" w:hAnsi="Times New Roman" w:cs="Times New Roman"/>
          <w:b/>
          <w:bCs/>
          <w:i/>
          <w:iCs/>
          <w:sz w:val="26"/>
          <w:szCs w:val="26"/>
        </w:rPr>
        <w:t>Paths</w:t>
      </w:r>
    </w:p>
    <w:p w:rsidR="007F0933" w:rsidRPr="00794A15" w:rsidRDefault="007F0933"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As we mentioned earlier, the Palestinian national project is facing an impasse and a loss of direction. </w:t>
      </w:r>
    </w:p>
    <w:p w:rsidR="007F0933" w:rsidRPr="00794A15" w:rsidRDefault="007F0933"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The path to peaceful settlement is blocked, </w:t>
      </w:r>
      <w:proofErr w:type="gramStart"/>
      <w:r w:rsidRPr="00794A15">
        <w:rPr>
          <w:rFonts w:ascii="Times New Roman" w:hAnsi="Times New Roman" w:cs="Times New Roman"/>
          <w:sz w:val="26"/>
          <w:szCs w:val="26"/>
        </w:rPr>
        <w:t>and military</w:t>
      </w:r>
      <w:proofErr w:type="gramEnd"/>
      <w:r w:rsidRPr="00794A15">
        <w:rPr>
          <w:rFonts w:ascii="Times New Roman" w:hAnsi="Times New Roman" w:cs="Times New Roman"/>
          <w:sz w:val="26"/>
          <w:szCs w:val="26"/>
        </w:rPr>
        <w:t xml:space="preserve"> resistance is facing difficulties, and there are complicated Arab, regional, and international circumstances in a region in flux. Internally, Fatah and Hamas have almost equal popularity, both based on legislative institutions, and they benefit from different regional relations. However, they take contradictory paths. </w:t>
      </w:r>
    </w:p>
    <w:p w:rsidR="007F0933" w:rsidRPr="00794A15" w:rsidRDefault="007F0933"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In such circumstances, we face three possible paths:</w:t>
      </w:r>
    </w:p>
    <w:p w:rsidR="00F71C13" w:rsidRPr="00794A15" w:rsidRDefault="005A6C4D" w:rsidP="002C5CCE">
      <w:pPr>
        <w:spacing w:beforeLines="60" w:before="144" w:afterLines="60" w:after="144" w:line="264" w:lineRule="auto"/>
        <w:ind w:firstLine="284"/>
        <w:jc w:val="both"/>
        <w:rPr>
          <w:rFonts w:ascii="Times New Roman" w:hAnsi="Times New Roman" w:cs="Times New Roman"/>
          <w:b/>
          <w:bCs/>
          <w:sz w:val="26"/>
          <w:szCs w:val="26"/>
        </w:rPr>
      </w:pPr>
      <w:r w:rsidRPr="00794A15">
        <w:rPr>
          <w:rFonts w:ascii="Times New Roman" w:hAnsi="Times New Roman" w:cs="Times New Roman"/>
          <w:b/>
          <w:bCs/>
          <w:sz w:val="26"/>
          <w:szCs w:val="26"/>
        </w:rPr>
        <w:t xml:space="preserve">First Path: </w:t>
      </w:r>
      <w:r w:rsidR="00F71C13" w:rsidRPr="00794A15">
        <w:rPr>
          <w:rFonts w:ascii="Times New Roman" w:hAnsi="Times New Roman" w:cs="Times New Roman"/>
          <w:b/>
          <w:bCs/>
          <w:sz w:val="26"/>
          <w:szCs w:val="26"/>
        </w:rPr>
        <w:t>National Reconciliation</w:t>
      </w:r>
    </w:p>
    <w:p w:rsidR="007F0933" w:rsidRPr="00794A15" w:rsidRDefault="00F71C13" w:rsidP="002C5CCE">
      <w:pPr>
        <w:spacing w:beforeLines="60" w:before="144" w:afterLines="60" w:after="144" w:line="264" w:lineRule="auto"/>
        <w:ind w:firstLine="284"/>
        <w:jc w:val="both"/>
        <w:rPr>
          <w:rFonts w:ascii="Times New Roman" w:hAnsi="Times New Roman" w:cs="Times New Roman"/>
          <w:b/>
          <w:bCs/>
          <w:sz w:val="26"/>
          <w:szCs w:val="26"/>
        </w:rPr>
      </w:pPr>
      <w:r w:rsidRPr="00794A15">
        <w:rPr>
          <w:rFonts w:ascii="Times New Roman" w:hAnsi="Times New Roman" w:cs="Times New Roman"/>
          <w:sz w:val="26"/>
          <w:szCs w:val="26"/>
        </w:rPr>
        <w:t xml:space="preserve">This </w:t>
      </w:r>
      <w:r w:rsidR="00A323D9" w:rsidRPr="00794A15">
        <w:rPr>
          <w:rFonts w:ascii="Times New Roman" w:hAnsi="Times New Roman" w:cs="Times New Roman"/>
          <w:sz w:val="26"/>
          <w:szCs w:val="26"/>
        </w:rPr>
        <w:t>path</w:t>
      </w:r>
      <w:r w:rsidR="007F0933" w:rsidRPr="00794A15">
        <w:rPr>
          <w:rFonts w:ascii="Times New Roman" w:hAnsi="Times New Roman" w:cs="Times New Roman"/>
          <w:sz w:val="26"/>
          <w:szCs w:val="26"/>
        </w:rPr>
        <w:t xml:space="preserve"> assume</w:t>
      </w:r>
      <w:r w:rsidR="00685711" w:rsidRPr="00794A15">
        <w:rPr>
          <w:rFonts w:ascii="Times New Roman" w:hAnsi="Times New Roman" w:cs="Times New Roman"/>
          <w:sz w:val="26"/>
          <w:szCs w:val="26"/>
        </w:rPr>
        <w:t>s</w:t>
      </w:r>
      <w:r w:rsidR="007F0933" w:rsidRPr="00794A15">
        <w:rPr>
          <w:rFonts w:ascii="Times New Roman" w:hAnsi="Times New Roman" w:cs="Times New Roman"/>
          <w:sz w:val="26"/>
          <w:szCs w:val="26"/>
        </w:rPr>
        <w:t xml:space="preserve"> that both parties will go all the way in the Palestinian reconciliation, no matter what the prices are that may conflict with their power, and no matter what foreign pressures they are going to face. This path assumes also that Fatah, which hold</w:t>
      </w:r>
      <w:r w:rsidR="005A6C4D" w:rsidRPr="00794A15">
        <w:rPr>
          <w:rFonts w:ascii="Times New Roman" w:hAnsi="Times New Roman" w:cs="Times New Roman"/>
          <w:sz w:val="26"/>
          <w:szCs w:val="26"/>
        </w:rPr>
        <w:t>s</w:t>
      </w:r>
      <w:r w:rsidR="007F0933" w:rsidRPr="00794A15">
        <w:rPr>
          <w:rFonts w:ascii="Times New Roman" w:hAnsi="Times New Roman" w:cs="Times New Roman"/>
          <w:sz w:val="26"/>
          <w:szCs w:val="26"/>
        </w:rPr>
        <w:t xml:space="preserve"> the power keys of the PA and PLO</w:t>
      </w:r>
      <w:r w:rsidR="005A6C4D" w:rsidRPr="00794A15">
        <w:rPr>
          <w:rFonts w:ascii="Times New Roman" w:hAnsi="Times New Roman" w:cs="Times New Roman"/>
          <w:sz w:val="26"/>
          <w:szCs w:val="26"/>
        </w:rPr>
        <w:t>…</w:t>
      </w:r>
      <w:r w:rsidR="00A323D9" w:rsidRPr="00794A15">
        <w:rPr>
          <w:rFonts w:ascii="Times New Roman" w:hAnsi="Times New Roman" w:cs="Times New Roman"/>
          <w:sz w:val="26"/>
          <w:szCs w:val="26"/>
        </w:rPr>
        <w:t>,</w:t>
      </w:r>
      <w:r w:rsidR="007F0933" w:rsidRPr="00794A15">
        <w:rPr>
          <w:rFonts w:ascii="Times New Roman" w:hAnsi="Times New Roman" w:cs="Times New Roman"/>
          <w:sz w:val="26"/>
          <w:szCs w:val="26"/>
        </w:rPr>
        <w:t xml:space="preserve"> will decide to open the doors for Hamas and other Palestinian parties and organizations to play a role in an effective </w:t>
      </w:r>
      <w:proofErr w:type="gramStart"/>
      <w:r w:rsidR="007F0933" w:rsidRPr="00794A15">
        <w:rPr>
          <w:rFonts w:ascii="Times New Roman" w:hAnsi="Times New Roman" w:cs="Times New Roman"/>
          <w:sz w:val="26"/>
          <w:szCs w:val="26"/>
        </w:rPr>
        <w:t>partnership which</w:t>
      </w:r>
      <w:proofErr w:type="gramEnd"/>
      <w:r w:rsidR="007F0933" w:rsidRPr="00794A15">
        <w:rPr>
          <w:rFonts w:ascii="Times New Roman" w:hAnsi="Times New Roman" w:cs="Times New Roman"/>
          <w:sz w:val="26"/>
          <w:szCs w:val="26"/>
        </w:rPr>
        <w:t xml:space="preserve"> reflects their actual power. It also assumes that both parties will agree to resort to free and fair elections, peaceful rotation of power, and real partnership without eliminating any party. </w:t>
      </w:r>
    </w:p>
    <w:p w:rsidR="007F0933" w:rsidRPr="00794A15" w:rsidRDefault="007F0933"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lastRenderedPageBreak/>
        <w:t xml:space="preserve">However, with this </w:t>
      </w:r>
      <w:proofErr w:type="gramStart"/>
      <w:r w:rsidRPr="00794A15">
        <w:rPr>
          <w:rFonts w:ascii="Times New Roman" w:hAnsi="Times New Roman" w:cs="Times New Roman"/>
          <w:sz w:val="26"/>
          <w:szCs w:val="26"/>
        </w:rPr>
        <w:t>option which went a long way, theoretically, through the national reconciliation</w:t>
      </w:r>
      <w:proofErr w:type="gramEnd"/>
      <w:r w:rsidRPr="00794A15">
        <w:rPr>
          <w:rFonts w:ascii="Times New Roman" w:hAnsi="Times New Roman" w:cs="Times New Roman"/>
          <w:sz w:val="26"/>
          <w:szCs w:val="26"/>
        </w:rPr>
        <w:t xml:space="preserve"> document (May 2011), the practical applications are still facing many difficulties and no serious willingness to implement its requirements, especially by those in power. </w:t>
      </w:r>
    </w:p>
    <w:p w:rsidR="007F0933" w:rsidRPr="00794A15" w:rsidRDefault="007F0933"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In reality, the delay </w:t>
      </w:r>
      <w:proofErr w:type="gramStart"/>
      <w:r w:rsidRPr="00794A15">
        <w:rPr>
          <w:rFonts w:ascii="Times New Roman" w:hAnsi="Times New Roman" w:cs="Times New Roman"/>
          <w:sz w:val="26"/>
          <w:szCs w:val="26"/>
        </w:rPr>
        <w:t>is not strictly related</w:t>
      </w:r>
      <w:proofErr w:type="gramEnd"/>
      <w:r w:rsidRPr="00794A15">
        <w:rPr>
          <w:rFonts w:ascii="Times New Roman" w:hAnsi="Times New Roman" w:cs="Times New Roman"/>
          <w:sz w:val="26"/>
          <w:szCs w:val="26"/>
        </w:rPr>
        <w:t xml:space="preserve"> to Fatah’s fear of losing power and control, but also to the political requirements and prices required by parties including Hamas, </w:t>
      </w:r>
      <w:r w:rsidR="005A6C4D" w:rsidRPr="00794A15">
        <w:rPr>
          <w:rFonts w:ascii="Times New Roman" w:hAnsi="Times New Roman" w:cs="Times New Roman"/>
          <w:sz w:val="26"/>
          <w:szCs w:val="26"/>
        </w:rPr>
        <w:t xml:space="preserve">PIJ </w:t>
      </w:r>
      <w:r w:rsidRPr="00794A15">
        <w:rPr>
          <w:rFonts w:ascii="Times New Roman" w:hAnsi="Times New Roman" w:cs="Times New Roman"/>
          <w:sz w:val="26"/>
          <w:szCs w:val="26"/>
        </w:rPr>
        <w:t xml:space="preserve">and resistance supporters in the body of PA and PLO:  </w:t>
      </w:r>
    </w:p>
    <w:p w:rsidR="007F0933" w:rsidRPr="00794A15" w:rsidRDefault="007F0933" w:rsidP="00B9280E">
      <w:pPr>
        <w:pStyle w:val="ListParagraph"/>
        <w:numPr>
          <w:ilvl w:val="0"/>
          <w:numId w:val="2"/>
        </w:numPr>
        <w:spacing w:beforeLines="60" w:before="144" w:afterLines="60" w:after="144" w:line="264" w:lineRule="auto"/>
        <w:ind w:left="284" w:hanging="284"/>
        <w:jc w:val="both"/>
        <w:rPr>
          <w:rFonts w:ascii="Times New Roman" w:hAnsi="Times New Roman" w:cs="Times New Roman"/>
          <w:sz w:val="26"/>
          <w:szCs w:val="26"/>
        </w:rPr>
      </w:pPr>
      <w:r w:rsidRPr="00794A15">
        <w:rPr>
          <w:rFonts w:ascii="Times New Roman" w:hAnsi="Times New Roman" w:cs="Times New Roman"/>
          <w:sz w:val="26"/>
          <w:szCs w:val="26"/>
        </w:rPr>
        <w:t xml:space="preserve">Will Hamas and </w:t>
      </w:r>
      <w:r w:rsidR="005A6C4D" w:rsidRPr="00794A15">
        <w:rPr>
          <w:rFonts w:ascii="Times New Roman" w:hAnsi="Times New Roman" w:cs="Times New Roman"/>
          <w:sz w:val="26"/>
          <w:szCs w:val="26"/>
        </w:rPr>
        <w:t>PIJ</w:t>
      </w:r>
      <w:r w:rsidRPr="00794A15">
        <w:rPr>
          <w:rFonts w:ascii="Times New Roman" w:hAnsi="Times New Roman" w:cs="Times New Roman"/>
          <w:sz w:val="26"/>
          <w:szCs w:val="26"/>
        </w:rPr>
        <w:t xml:space="preserve"> accept the foundations on which the PA </w:t>
      </w:r>
      <w:proofErr w:type="gramStart"/>
      <w:r w:rsidRPr="00794A15">
        <w:rPr>
          <w:rFonts w:ascii="Times New Roman" w:hAnsi="Times New Roman" w:cs="Times New Roman"/>
          <w:sz w:val="26"/>
          <w:szCs w:val="26"/>
        </w:rPr>
        <w:t>was founded</w:t>
      </w:r>
      <w:proofErr w:type="gramEnd"/>
      <w:r w:rsidRPr="00794A15">
        <w:rPr>
          <w:rFonts w:ascii="Times New Roman" w:hAnsi="Times New Roman" w:cs="Times New Roman"/>
          <w:sz w:val="26"/>
          <w:szCs w:val="26"/>
        </w:rPr>
        <w:t xml:space="preserve">?  </w:t>
      </w:r>
      <w:proofErr w:type="gramStart"/>
      <w:r w:rsidRPr="00794A15">
        <w:rPr>
          <w:rFonts w:ascii="Times New Roman" w:hAnsi="Times New Roman" w:cs="Times New Roman"/>
          <w:sz w:val="26"/>
          <w:szCs w:val="26"/>
        </w:rPr>
        <w:t>Meaning that it serves the purposes of the occupation more than it does for the establishment of the Palestinian state?</w:t>
      </w:r>
      <w:proofErr w:type="gramEnd"/>
      <w:r w:rsidRPr="00794A15">
        <w:rPr>
          <w:rFonts w:ascii="Times New Roman" w:hAnsi="Times New Roman" w:cs="Times New Roman"/>
          <w:sz w:val="26"/>
          <w:szCs w:val="26"/>
        </w:rPr>
        <w:t xml:space="preserve"> Will they accept the conditions of the International Quartet, or will they aim to turn </w:t>
      </w:r>
      <w:proofErr w:type="gramStart"/>
      <w:r w:rsidRPr="00794A15">
        <w:rPr>
          <w:rFonts w:ascii="Times New Roman" w:hAnsi="Times New Roman" w:cs="Times New Roman"/>
          <w:sz w:val="26"/>
          <w:szCs w:val="26"/>
        </w:rPr>
        <w:t xml:space="preserve">the PA into a </w:t>
      </w:r>
      <w:r w:rsidR="005A6C4D" w:rsidRPr="00794A15">
        <w:rPr>
          <w:rFonts w:ascii="Times New Roman" w:hAnsi="Times New Roman" w:cs="Times New Roman"/>
          <w:sz w:val="26"/>
          <w:szCs w:val="26"/>
        </w:rPr>
        <w:t>“</w:t>
      </w:r>
      <w:r w:rsidRPr="00794A15">
        <w:rPr>
          <w:rFonts w:ascii="Times New Roman" w:hAnsi="Times New Roman" w:cs="Times New Roman"/>
          <w:sz w:val="26"/>
          <w:szCs w:val="26"/>
        </w:rPr>
        <w:t>resistance authority</w:t>
      </w:r>
      <w:r w:rsidR="005A6C4D" w:rsidRPr="00794A15">
        <w:rPr>
          <w:rFonts w:ascii="Times New Roman" w:hAnsi="Times New Roman" w:cs="Times New Roman"/>
          <w:sz w:val="26"/>
          <w:szCs w:val="26"/>
        </w:rPr>
        <w:t>”…</w:t>
      </w:r>
      <w:r w:rsidRPr="00794A15">
        <w:rPr>
          <w:rFonts w:ascii="Times New Roman" w:hAnsi="Times New Roman" w:cs="Times New Roman"/>
          <w:sz w:val="26"/>
          <w:szCs w:val="26"/>
        </w:rPr>
        <w:t xml:space="preserve"> and what this may imply in terms of the collapse of the current authority’s form and system</w:t>
      </w:r>
      <w:proofErr w:type="gramEnd"/>
      <w:r w:rsidRPr="00794A15">
        <w:rPr>
          <w:rFonts w:ascii="Times New Roman" w:hAnsi="Times New Roman" w:cs="Times New Roman"/>
          <w:sz w:val="26"/>
          <w:szCs w:val="26"/>
        </w:rPr>
        <w:t xml:space="preserve">? </w:t>
      </w:r>
      <w:proofErr w:type="gramStart"/>
      <w:r w:rsidRPr="00794A15">
        <w:rPr>
          <w:rFonts w:ascii="Times New Roman" w:hAnsi="Times New Roman" w:cs="Times New Roman"/>
          <w:sz w:val="26"/>
          <w:szCs w:val="26"/>
        </w:rPr>
        <w:t>And</w:t>
      </w:r>
      <w:proofErr w:type="gramEnd"/>
      <w:r w:rsidRPr="00794A15">
        <w:rPr>
          <w:rFonts w:ascii="Times New Roman" w:hAnsi="Times New Roman" w:cs="Times New Roman"/>
          <w:sz w:val="26"/>
          <w:szCs w:val="26"/>
        </w:rPr>
        <w:t xml:space="preserve"> how will Fatah accept it?</w:t>
      </w:r>
    </w:p>
    <w:p w:rsidR="007F0933" w:rsidRPr="00794A15" w:rsidRDefault="007F0933" w:rsidP="00B9280E">
      <w:pPr>
        <w:pStyle w:val="ListParagraph"/>
        <w:numPr>
          <w:ilvl w:val="0"/>
          <w:numId w:val="2"/>
        </w:numPr>
        <w:spacing w:beforeLines="60" w:before="144" w:afterLines="60" w:after="144" w:line="264" w:lineRule="auto"/>
        <w:ind w:left="284" w:hanging="284"/>
        <w:jc w:val="both"/>
        <w:rPr>
          <w:rFonts w:ascii="Times New Roman" w:hAnsi="Times New Roman" w:cs="Times New Roman"/>
          <w:sz w:val="26"/>
          <w:szCs w:val="26"/>
        </w:rPr>
      </w:pPr>
      <w:r w:rsidRPr="00794A15">
        <w:rPr>
          <w:rFonts w:ascii="Times New Roman" w:hAnsi="Times New Roman" w:cs="Times New Roman"/>
          <w:sz w:val="26"/>
          <w:szCs w:val="26"/>
        </w:rPr>
        <w:t>Will Hamas</w:t>
      </w:r>
      <w:r w:rsidR="005A6C4D" w:rsidRPr="00794A15">
        <w:rPr>
          <w:rFonts w:ascii="Times New Roman" w:hAnsi="Times New Roman" w:cs="Times New Roman"/>
          <w:sz w:val="26"/>
          <w:szCs w:val="26"/>
        </w:rPr>
        <w:t>, PIJ</w:t>
      </w:r>
      <w:r w:rsidRPr="00794A15">
        <w:rPr>
          <w:rFonts w:ascii="Times New Roman" w:hAnsi="Times New Roman" w:cs="Times New Roman"/>
          <w:sz w:val="26"/>
          <w:szCs w:val="26"/>
        </w:rPr>
        <w:t xml:space="preserve"> and resistance forces accept the commitments and obligations the leadership of the PLO took upon itself in the Oslo Accords? </w:t>
      </w:r>
      <w:proofErr w:type="gramStart"/>
      <w:r w:rsidRPr="00794A15">
        <w:rPr>
          <w:rFonts w:ascii="Times New Roman" w:hAnsi="Times New Roman" w:cs="Times New Roman"/>
          <w:sz w:val="26"/>
          <w:szCs w:val="26"/>
        </w:rPr>
        <w:t>Or</w:t>
      </w:r>
      <w:proofErr w:type="gramEnd"/>
      <w:r w:rsidRPr="00794A15">
        <w:rPr>
          <w:rFonts w:ascii="Times New Roman" w:hAnsi="Times New Roman" w:cs="Times New Roman"/>
          <w:sz w:val="26"/>
          <w:szCs w:val="26"/>
        </w:rPr>
        <w:t xml:space="preserve"> will they try to </w:t>
      </w:r>
      <w:r w:rsidR="000E7B51" w:rsidRPr="00794A15">
        <w:rPr>
          <w:rFonts w:ascii="Times New Roman" w:hAnsi="Times New Roman" w:cs="Times New Roman"/>
          <w:sz w:val="26"/>
          <w:szCs w:val="26"/>
        </w:rPr>
        <w:t>“</w:t>
      </w:r>
      <w:r w:rsidRPr="00794A15">
        <w:rPr>
          <w:rFonts w:ascii="Times New Roman" w:hAnsi="Times New Roman" w:cs="Times New Roman"/>
          <w:sz w:val="26"/>
          <w:szCs w:val="26"/>
        </w:rPr>
        <w:t>revolutionize</w:t>
      </w:r>
      <w:r w:rsidR="000E7B51" w:rsidRPr="00794A15">
        <w:rPr>
          <w:rFonts w:ascii="Times New Roman" w:hAnsi="Times New Roman" w:cs="Times New Roman"/>
          <w:sz w:val="26"/>
          <w:szCs w:val="26"/>
        </w:rPr>
        <w:t>”</w:t>
      </w:r>
      <w:r w:rsidRPr="00794A15">
        <w:rPr>
          <w:rFonts w:ascii="Times New Roman" w:hAnsi="Times New Roman" w:cs="Times New Roman"/>
          <w:sz w:val="26"/>
          <w:szCs w:val="26"/>
        </w:rPr>
        <w:t xml:space="preserve"> the PLO, and cancel all commitments related to peace talks?  If so, will there b</w:t>
      </w:r>
      <w:r w:rsidR="000E7B51" w:rsidRPr="00794A15">
        <w:rPr>
          <w:rFonts w:ascii="Times New Roman" w:hAnsi="Times New Roman" w:cs="Times New Roman"/>
          <w:sz w:val="26"/>
          <w:szCs w:val="26"/>
        </w:rPr>
        <w:t>e a Palestinian willingness (fro</w:t>
      </w:r>
      <w:r w:rsidRPr="00794A15">
        <w:rPr>
          <w:rFonts w:ascii="Times New Roman" w:hAnsi="Times New Roman" w:cs="Times New Roman"/>
          <w:sz w:val="26"/>
          <w:szCs w:val="26"/>
        </w:rPr>
        <w:t>m Fatah and the current leadership of the PLO) to pay the potential prices, including losing Arab and international recognition and dipl</w:t>
      </w:r>
      <w:r w:rsidR="000E7B51" w:rsidRPr="00794A15">
        <w:rPr>
          <w:rFonts w:ascii="Times New Roman" w:hAnsi="Times New Roman" w:cs="Times New Roman"/>
          <w:sz w:val="26"/>
          <w:szCs w:val="26"/>
        </w:rPr>
        <w:t>omatic, political and economic</w:t>
      </w:r>
      <w:r w:rsidRPr="00794A15">
        <w:rPr>
          <w:rFonts w:ascii="Times New Roman" w:hAnsi="Times New Roman" w:cs="Times New Roman"/>
          <w:sz w:val="26"/>
          <w:szCs w:val="26"/>
        </w:rPr>
        <w:t xml:space="preserve"> networks the PLO took so long to construct</w:t>
      </w:r>
      <w:r w:rsidR="000E7B51" w:rsidRPr="00794A15">
        <w:rPr>
          <w:rFonts w:ascii="Times New Roman" w:hAnsi="Times New Roman" w:cs="Times New Roman"/>
          <w:sz w:val="26"/>
          <w:szCs w:val="26"/>
        </w:rPr>
        <w:t>…</w:t>
      </w:r>
      <w:r w:rsidRPr="00794A15">
        <w:rPr>
          <w:rFonts w:ascii="Times New Roman" w:hAnsi="Times New Roman" w:cs="Times New Roman"/>
          <w:sz w:val="26"/>
          <w:szCs w:val="26"/>
        </w:rPr>
        <w:t xml:space="preserve"> The thing that may also indicate the possibility </w:t>
      </w:r>
      <w:proofErr w:type="gramStart"/>
      <w:r w:rsidRPr="00794A15">
        <w:rPr>
          <w:rFonts w:ascii="Times New Roman" w:hAnsi="Times New Roman" w:cs="Times New Roman"/>
          <w:sz w:val="26"/>
          <w:szCs w:val="26"/>
        </w:rPr>
        <w:t>to once again accuse</w:t>
      </w:r>
      <w:proofErr w:type="gramEnd"/>
      <w:r w:rsidRPr="00794A15">
        <w:rPr>
          <w:rFonts w:ascii="Times New Roman" w:hAnsi="Times New Roman" w:cs="Times New Roman"/>
          <w:sz w:val="26"/>
          <w:szCs w:val="26"/>
        </w:rPr>
        <w:t xml:space="preserve"> the PLO of “terrorism” and again a</w:t>
      </w:r>
      <w:r w:rsidR="000E7B51" w:rsidRPr="00794A15">
        <w:rPr>
          <w:rFonts w:ascii="Times New Roman" w:hAnsi="Times New Roman" w:cs="Times New Roman"/>
          <w:sz w:val="26"/>
          <w:szCs w:val="26"/>
        </w:rPr>
        <w:t>ttempting to put it under siege.</w:t>
      </w:r>
      <w:r w:rsidRPr="00794A15">
        <w:rPr>
          <w:rFonts w:ascii="Times New Roman" w:hAnsi="Times New Roman" w:cs="Times New Roman"/>
          <w:sz w:val="26"/>
          <w:szCs w:val="26"/>
        </w:rPr>
        <w:t xml:space="preserve"> </w:t>
      </w:r>
    </w:p>
    <w:p w:rsidR="007F0933" w:rsidRPr="00794A15" w:rsidRDefault="007F0933"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Under such a </w:t>
      </w:r>
      <w:proofErr w:type="gramStart"/>
      <w:r w:rsidRPr="00794A15">
        <w:rPr>
          <w:rFonts w:ascii="Times New Roman" w:hAnsi="Times New Roman" w:cs="Times New Roman"/>
          <w:sz w:val="26"/>
          <w:szCs w:val="26"/>
        </w:rPr>
        <w:t>scenario</w:t>
      </w:r>
      <w:proofErr w:type="gramEnd"/>
      <w:r w:rsidRPr="00794A15">
        <w:rPr>
          <w:rFonts w:ascii="Times New Roman" w:hAnsi="Times New Roman" w:cs="Times New Roman"/>
          <w:sz w:val="26"/>
          <w:szCs w:val="26"/>
        </w:rPr>
        <w:t xml:space="preserve"> hopes are not enough</w:t>
      </w:r>
      <w:r w:rsidR="00FF438B" w:rsidRPr="00794A15">
        <w:rPr>
          <w:rFonts w:ascii="Times New Roman" w:hAnsi="Times New Roman" w:cs="Times New Roman"/>
          <w:sz w:val="26"/>
          <w:szCs w:val="26"/>
        </w:rPr>
        <w:t>…</w:t>
      </w:r>
      <w:r w:rsidRPr="00794A15">
        <w:rPr>
          <w:rFonts w:ascii="Times New Roman" w:hAnsi="Times New Roman" w:cs="Times New Roman"/>
          <w:sz w:val="26"/>
          <w:szCs w:val="26"/>
        </w:rPr>
        <w:t xml:space="preserve"> Palestinian thinkers and politicians must start a deep conversation about the best (and not necessarily the easiest) options to lead the national project, the future of the authority, and the paths of reconciliation versus resistance, and lowering the damages in order to come out with a unified national program</w:t>
      </w:r>
      <w:r w:rsidR="00FF438B" w:rsidRPr="00794A15">
        <w:rPr>
          <w:rFonts w:ascii="Times New Roman" w:hAnsi="Times New Roman" w:cs="Times New Roman"/>
          <w:sz w:val="26"/>
          <w:szCs w:val="26"/>
        </w:rPr>
        <w:t>…</w:t>
      </w:r>
      <w:r w:rsidRPr="00794A15">
        <w:rPr>
          <w:rFonts w:ascii="Times New Roman" w:hAnsi="Times New Roman" w:cs="Times New Roman"/>
          <w:sz w:val="26"/>
          <w:szCs w:val="26"/>
        </w:rPr>
        <w:t xml:space="preserve"> Otherwise, there will be a huge conflict pushing toward the exclusion of this path under current circumstances. </w:t>
      </w:r>
    </w:p>
    <w:p w:rsidR="007F0933" w:rsidRPr="00794A15" w:rsidRDefault="00F71C13" w:rsidP="002C5CCE">
      <w:pPr>
        <w:spacing w:beforeLines="60" w:before="144" w:afterLines="60" w:after="144" w:line="264" w:lineRule="auto"/>
        <w:ind w:firstLine="284"/>
        <w:jc w:val="both"/>
        <w:rPr>
          <w:rFonts w:ascii="Times New Roman" w:hAnsi="Times New Roman" w:cs="Times New Roman"/>
          <w:b/>
          <w:bCs/>
          <w:sz w:val="26"/>
          <w:szCs w:val="26"/>
        </w:rPr>
      </w:pPr>
      <w:r w:rsidRPr="00794A15">
        <w:rPr>
          <w:rFonts w:ascii="Times New Roman" w:hAnsi="Times New Roman" w:cs="Times New Roman"/>
          <w:b/>
          <w:bCs/>
          <w:sz w:val="26"/>
          <w:szCs w:val="26"/>
        </w:rPr>
        <w:t>Second P</w:t>
      </w:r>
      <w:r w:rsidR="007F0933" w:rsidRPr="00794A15">
        <w:rPr>
          <w:rFonts w:ascii="Times New Roman" w:hAnsi="Times New Roman" w:cs="Times New Roman"/>
          <w:b/>
          <w:bCs/>
          <w:sz w:val="26"/>
          <w:szCs w:val="26"/>
        </w:rPr>
        <w:t>ath</w:t>
      </w:r>
      <w:r w:rsidRPr="00794A15">
        <w:rPr>
          <w:rFonts w:ascii="Times New Roman" w:hAnsi="Times New Roman" w:cs="Times New Roman"/>
          <w:b/>
          <w:bCs/>
          <w:sz w:val="26"/>
          <w:szCs w:val="26"/>
        </w:rPr>
        <w:t>:</w:t>
      </w:r>
      <w:r w:rsidR="007F0933" w:rsidRPr="00794A15">
        <w:rPr>
          <w:rFonts w:ascii="Times New Roman" w:hAnsi="Times New Roman" w:cs="Times New Roman"/>
          <w:b/>
          <w:bCs/>
          <w:sz w:val="26"/>
          <w:szCs w:val="26"/>
        </w:rPr>
        <w:t xml:space="preserve"> The </w:t>
      </w:r>
      <w:r w:rsidRPr="00794A15">
        <w:rPr>
          <w:rFonts w:ascii="Times New Roman" w:hAnsi="Times New Roman" w:cs="Times New Roman"/>
          <w:b/>
          <w:bCs/>
          <w:sz w:val="26"/>
          <w:szCs w:val="26"/>
        </w:rPr>
        <w:t>C</w:t>
      </w:r>
      <w:r w:rsidR="007F0933" w:rsidRPr="00794A15">
        <w:rPr>
          <w:rFonts w:ascii="Times New Roman" w:hAnsi="Times New Roman" w:cs="Times New Roman"/>
          <w:b/>
          <w:bCs/>
          <w:sz w:val="26"/>
          <w:szCs w:val="26"/>
        </w:rPr>
        <w:t xml:space="preserve">ontinuation of the </w:t>
      </w:r>
      <w:r w:rsidRPr="00794A15">
        <w:rPr>
          <w:rFonts w:ascii="Times New Roman" w:hAnsi="Times New Roman" w:cs="Times New Roman"/>
          <w:b/>
          <w:bCs/>
          <w:sz w:val="26"/>
          <w:szCs w:val="26"/>
        </w:rPr>
        <w:t>C</w:t>
      </w:r>
      <w:r w:rsidR="007F0933" w:rsidRPr="00794A15">
        <w:rPr>
          <w:rFonts w:ascii="Times New Roman" w:hAnsi="Times New Roman" w:cs="Times New Roman"/>
          <w:b/>
          <w:bCs/>
          <w:sz w:val="26"/>
          <w:szCs w:val="26"/>
        </w:rPr>
        <w:t xml:space="preserve">onflict and </w:t>
      </w:r>
      <w:r w:rsidRPr="00794A15">
        <w:rPr>
          <w:rFonts w:ascii="Times New Roman" w:hAnsi="Times New Roman" w:cs="Times New Roman"/>
          <w:b/>
          <w:bCs/>
          <w:sz w:val="26"/>
          <w:szCs w:val="26"/>
        </w:rPr>
        <w:t>Division</w:t>
      </w:r>
      <w:r w:rsidR="007F0933" w:rsidRPr="00794A15">
        <w:rPr>
          <w:rFonts w:ascii="Times New Roman" w:hAnsi="Times New Roman" w:cs="Times New Roman"/>
          <w:b/>
          <w:bCs/>
          <w:sz w:val="26"/>
          <w:szCs w:val="26"/>
        </w:rPr>
        <w:t xml:space="preserve"> </w:t>
      </w:r>
    </w:p>
    <w:p w:rsidR="00774993" w:rsidRPr="00794A15" w:rsidRDefault="007F0933" w:rsidP="002C5CCE">
      <w:pPr>
        <w:spacing w:beforeLines="60" w:before="144" w:afterLines="60" w:after="144" w:line="264"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This </w:t>
      </w:r>
      <w:r w:rsidR="00A75320" w:rsidRPr="00794A15">
        <w:rPr>
          <w:rFonts w:ascii="Times New Roman" w:hAnsi="Times New Roman" w:cs="Times New Roman"/>
          <w:sz w:val="26"/>
          <w:szCs w:val="26"/>
        </w:rPr>
        <w:t>path</w:t>
      </w:r>
      <w:r w:rsidRPr="00794A15">
        <w:rPr>
          <w:rFonts w:ascii="Times New Roman" w:hAnsi="Times New Roman" w:cs="Times New Roman"/>
          <w:sz w:val="26"/>
          <w:szCs w:val="26"/>
        </w:rPr>
        <w:t xml:space="preserve"> assumes that there is no possible meeting between the two paths of reconciliation and armed resistance</w:t>
      </w:r>
      <w:r w:rsidR="00774993" w:rsidRPr="00794A15">
        <w:rPr>
          <w:rFonts w:ascii="Times New Roman" w:hAnsi="Times New Roman" w:cs="Times New Roman"/>
          <w:sz w:val="26"/>
          <w:szCs w:val="26"/>
        </w:rPr>
        <w:t>.</w:t>
      </w:r>
      <w:r w:rsidRPr="00794A15">
        <w:rPr>
          <w:rFonts w:ascii="Times New Roman" w:hAnsi="Times New Roman" w:cs="Times New Roman"/>
          <w:sz w:val="26"/>
          <w:szCs w:val="26"/>
        </w:rPr>
        <w:t xml:space="preserve"> </w:t>
      </w:r>
      <w:r w:rsidR="00774993" w:rsidRPr="00794A15">
        <w:rPr>
          <w:rFonts w:ascii="Times New Roman" w:hAnsi="Times New Roman" w:cs="Times New Roman"/>
          <w:sz w:val="26"/>
          <w:szCs w:val="26"/>
        </w:rPr>
        <w:t>T</w:t>
      </w:r>
      <w:r w:rsidRPr="00794A15">
        <w:rPr>
          <w:rFonts w:ascii="Times New Roman" w:hAnsi="Times New Roman" w:cs="Times New Roman"/>
          <w:sz w:val="26"/>
          <w:szCs w:val="26"/>
        </w:rPr>
        <w:t xml:space="preserve">hey are two contradicting decisions that </w:t>
      </w:r>
      <w:proofErr w:type="gramStart"/>
      <w:r w:rsidRPr="00794A15">
        <w:rPr>
          <w:rFonts w:ascii="Times New Roman" w:hAnsi="Times New Roman" w:cs="Times New Roman"/>
          <w:sz w:val="26"/>
          <w:szCs w:val="26"/>
        </w:rPr>
        <w:t xml:space="preserve">cannot be </w:t>
      </w:r>
      <w:r w:rsidR="00A75320" w:rsidRPr="00794A15">
        <w:rPr>
          <w:rFonts w:ascii="Times New Roman" w:hAnsi="Times New Roman" w:cs="Times New Roman"/>
          <w:sz w:val="26"/>
          <w:szCs w:val="26"/>
        </w:rPr>
        <w:t>combined</w:t>
      </w:r>
      <w:proofErr w:type="gramEnd"/>
      <w:r w:rsidRPr="00794A15">
        <w:rPr>
          <w:rFonts w:ascii="Times New Roman" w:hAnsi="Times New Roman" w:cs="Times New Roman"/>
          <w:sz w:val="26"/>
          <w:szCs w:val="26"/>
        </w:rPr>
        <w:t xml:space="preserve"> under the same roof, and that taking one path with all its obligations will lead to an abolishment of the second path</w:t>
      </w:r>
      <w:r w:rsidR="00774993" w:rsidRPr="00794A15">
        <w:rPr>
          <w:rFonts w:ascii="Times New Roman" w:hAnsi="Times New Roman" w:cs="Times New Roman"/>
          <w:sz w:val="26"/>
          <w:szCs w:val="26"/>
        </w:rPr>
        <w:t>. For the peace camp (A</w:t>
      </w:r>
      <w:r w:rsidRPr="00794A15">
        <w:rPr>
          <w:rFonts w:ascii="Times New Roman" w:hAnsi="Times New Roman" w:cs="Times New Roman"/>
          <w:sz w:val="26"/>
          <w:szCs w:val="26"/>
        </w:rPr>
        <w:t xml:space="preserve">ccording to Oslo </w:t>
      </w:r>
      <w:r w:rsidR="00774993" w:rsidRPr="00794A15">
        <w:rPr>
          <w:rFonts w:ascii="Times New Roman" w:hAnsi="Times New Roman" w:cs="Times New Roman"/>
          <w:sz w:val="26"/>
          <w:szCs w:val="26"/>
        </w:rPr>
        <w:t>Accords)</w:t>
      </w:r>
      <w:r w:rsidRPr="00794A15">
        <w:rPr>
          <w:rFonts w:ascii="Times New Roman" w:hAnsi="Times New Roman" w:cs="Times New Roman"/>
          <w:sz w:val="26"/>
          <w:szCs w:val="26"/>
        </w:rPr>
        <w:t xml:space="preserve"> took upon </w:t>
      </w:r>
      <w:r w:rsidR="00774993" w:rsidRPr="00794A15">
        <w:rPr>
          <w:rFonts w:ascii="Times New Roman" w:hAnsi="Times New Roman" w:cs="Times New Roman"/>
          <w:sz w:val="26"/>
          <w:szCs w:val="26"/>
        </w:rPr>
        <w:t>it</w:t>
      </w:r>
      <w:r w:rsidRPr="00794A15">
        <w:rPr>
          <w:rFonts w:ascii="Times New Roman" w:hAnsi="Times New Roman" w:cs="Times New Roman"/>
          <w:sz w:val="26"/>
          <w:szCs w:val="26"/>
        </w:rPr>
        <w:t xml:space="preserve">self to </w:t>
      </w:r>
      <w:proofErr w:type="gramStart"/>
      <w:r w:rsidRPr="00794A15">
        <w:rPr>
          <w:rFonts w:ascii="Times New Roman" w:hAnsi="Times New Roman" w:cs="Times New Roman"/>
          <w:sz w:val="26"/>
          <w:szCs w:val="26"/>
        </w:rPr>
        <w:t>abandon  armed</w:t>
      </w:r>
      <w:proofErr w:type="gramEnd"/>
      <w:r w:rsidRPr="00794A15">
        <w:rPr>
          <w:rFonts w:ascii="Times New Roman" w:hAnsi="Times New Roman" w:cs="Times New Roman"/>
          <w:sz w:val="26"/>
          <w:szCs w:val="26"/>
        </w:rPr>
        <w:t xml:space="preserve"> resistance, </w:t>
      </w:r>
      <w:r w:rsidR="00A75320" w:rsidRPr="00794A15">
        <w:rPr>
          <w:rFonts w:ascii="Times New Roman" w:hAnsi="Times New Roman" w:cs="Times New Roman"/>
          <w:sz w:val="26"/>
          <w:szCs w:val="26"/>
        </w:rPr>
        <w:t>and</w:t>
      </w:r>
      <w:r w:rsidR="00774993" w:rsidRPr="00794A15">
        <w:rPr>
          <w:rFonts w:ascii="Times New Roman" w:hAnsi="Times New Roman" w:cs="Times New Roman"/>
          <w:sz w:val="26"/>
          <w:szCs w:val="26"/>
        </w:rPr>
        <w:t xml:space="preserve"> only consider peaceful ways</w:t>
      </w:r>
      <w:r w:rsidRPr="00794A15">
        <w:rPr>
          <w:rFonts w:ascii="Times New Roman" w:hAnsi="Times New Roman" w:cs="Times New Roman"/>
          <w:sz w:val="26"/>
          <w:szCs w:val="26"/>
        </w:rPr>
        <w:t xml:space="preserve">, to recognize the state </w:t>
      </w:r>
      <w:r w:rsidR="00A75320" w:rsidRPr="00794A15">
        <w:rPr>
          <w:rFonts w:ascii="Times New Roman" w:hAnsi="Times New Roman" w:cs="Times New Roman"/>
          <w:sz w:val="26"/>
          <w:szCs w:val="26"/>
        </w:rPr>
        <w:t>of Israel</w:t>
      </w:r>
      <w:r w:rsidRPr="00794A15">
        <w:rPr>
          <w:rFonts w:ascii="Times New Roman" w:hAnsi="Times New Roman" w:cs="Times New Roman"/>
          <w:sz w:val="26"/>
          <w:szCs w:val="26"/>
        </w:rPr>
        <w:t xml:space="preserve"> and to give up 77% of historical Palestine. Whereas for the second </w:t>
      </w:r>
      <w:r w:rsidR="0066341F" w:rsidRPr="00794A15">
        <w:rPr>
          <w:rFonts w:ascii="Times New Roman" w:hAnsi="Times New Roman" w:cs="Times New Roman"/>
          <w:sz w:val="26"/>
          <w:szCs w:val="26"/>
        </w:rPr>
        <w:t>camp,</w:t>
      </w:r>
      <w:r w:rsidRPr="00794A15">
        <w:rPr>
          <w:rFonts w:ascii="Times New Roman" w:hAnsi="Times New Roman" w:cs="Times New Roman"/>
          <w:sz w:val="26"/>
          <w:szCs w:val="26"/>
        </w:rPr>
        <w:t xml:space="preserve"> it </w:t>
      </w:r>
      <w:proofErr w:type="gramStart"/>
      <w:r w:rsidRPr="00794A15">
        <w:rPr>
          <w:rFonts w:ascii="Times New Roman" w:hAnsi="Times New Roman" w:cs="Times New Roman"/>
          <w:sz w:val="26"/>
          <w:szCs w:val="26"/>
        </w:rPr>
        <w:t>had been already decided</w:t>
      </w:r>
      <w:proofErr w:type="gramEnd"/>
      <w:r w:rsidRPr="00794A15">
        <w:rPr>
          <w:rFonts w:ascii="Times New Roman" w:hAnsi="Times New Roman" w:cs="Times New Roman"/>
          <w:sz w:val="26"/>
          <w:szCs w:val="26"/>
        </w:rPr>
        <w:t xml:space="preserve">, based on religious and </w:t>
      </w:r>
      <w:r w:rsidR="0066341F" w:rsidRPr="00794A15">
        <w:rPr>
          <w:rFonts w:ascii="Times New Roman" w:hAnsi="Times New Roman" w:cs="Times New Roman"/>
          <w:sz w:val="26"/>
          <w:szCs w:val="26"/>
        </w:rPr>
        <w:t>p</w:t>
      </w:r>
      <w:r w:rsidRPr="00794A15">
        <w:rPr>
          <w:rFonts w:ascii="Times New Roman" w:hAnsi="Times New Roman" w:cs="Times New Roman"/>
          <w:sz w:val="26"/>
          <w:szCs w:val="26"/>
        </w:rPr>
        <w:t>atriotic principals</w:t>
      </w:r>
      <w:r w:rsidR="0066341F" w:rsidRPr="00794A15">
        <w:rPr>
          <w:rFonts w:ascii="Times New Roman" w:hAnsi="Times New Roman" w:cs="Times New Roman"/>
          <w:sz w:val="26"/>
          <w:szCs w:val="26"/>
        </w:rPr>
        <w:t>,</w:t>
      </w:r>
      <w:r w:rsidRPr="00794A15">
        <w:rPr>
          <w:rFonts w:ascii="Times New Roman" w:hAnsi="Times New Roman" w:cs="Times New Roman"/>
          <w:sz w:val="26"/>
          <w:szCs w:val="26"/>
        </w:rPr>
        <w:t xml:space="preserve"> that there will be </w:t>
      </w:r>
      <w:r w:rsidR="0066341F" w:rsidRPr="00794A15">
        <w:rPr>
          <w:rFonts w:ascii="Times New Roman" w:hAnsi="Times New Roman" w:cs="Times New Roman"/>
          <w:sz w:val="26"/>
          <w:szCs w:val="26"/>
        </w:rPr>
        <w:t>no recognition of the state of Israel</w:t>
      </w:r>
      <w:r w:rsidRPr="00794A15">
        <w:rPr>
          <w:rFonts w:ascii="Times New Roman" w:hAnsi="Times New Roman" w:cs="Times New Roman"/>
          <w:sz w:val="26"/>
          <w:szCs w:val="26"/>
        </w:rPr>
        <w:t xml:space="preserve"> and that they will not give up any </w:t>
      </w:r>
      <w:r w:rsidR="0066341F" w:rsidRPr="00794A15">
        <w:rPr>
          <w:rFonts w:ascii="Times New Roman" w:hAnsi="Times New Roman" w:cs="Times New Roman"/>
          <w:sz w:val="26"/>
          <w:szCs w:val="26"/>
        </w:rPr>
        <w:t>part of historical Palestine.</w:t>
      </w:r>
    </w:p>
    <w:p w:rsidR="007F0933" w:rsidRPr="00794A15" w:rsidRDefault="0066341F" w:rsidP="00114960">
      <w:pPr>
        <w:spacing w:beforeLines="60" w:before="144" w:afterLines="60" w:after="144" w:line="252"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lastRenderedPageBreak/>
        <w:t xml:space="preserve"> Hence, there is no need to talk about whether o</w:t>
      </w:r>
      <w:r w:rsidR="007F0933" w:rsidRPr="00794A15">
        <w:rPr>
          <w:rFonts w:ascii="Times New Roman" w:hAnsi="Times New Roman" w:cs="Times New Roman"/>
          <w:sz w:val="26"/>
          <w:szCs w:val="26"/>
        </w:rPr>
        <w:t xml:space="preserve">ne party </w:t>
      </w:r>
      <w:r w:rsidRPr="00794A15">
        <w:rPr>
          <w:rFonts w:ascii="Times New Roman" w:hAnsi="Times New Roman" w:cs="Times New Roman"/>
          <w:sz w:val="26"/>
          <w:szCs w:val="26"/>
        </w:rPr>
        <w:t>could lead</w:t>
      </w:r>
      <w:r w:rsidR="007F0933" w:rsidRPr="00794A15">
        <w:rPr>
          <w:rFonts w:ascii="Times New Roman" w:hAnsi="Times New Roman" w:cs="Times New Roman"/>
          <w:sz w:val="26"/>
          <w:szCs w:val="26"/>
        </w:rPr>
        <w:t xml:space="preserve"> the other under the same roof (PLO)</w:t>
      </w:r>
      <w:r w:rsidR="00774993" w:rsidRPr="00794A15">
        <w:rPr>
          <w:rFonts w:ascii="Times New Roman" w:hAnsi="Times New Roman" w:cs="Times New Roman"/>
          <w:sz w:val="26"/>
          <w:szCs w:val="26"/>
        </w:rPr>
        <w:t>…</w:t>
      </w:r>
      <w:r w:rsidR="007F0933" w:rsidRPr="00794A15">
        <w:rPr>
          <w:rFonts w:ascii="Times New Roman" w:hAnsi="Times New Roman" w:cs="Times New Roman"/>
          <w:sz w:val="26"/>
          <w:szCs w:val="26"/>
        </w:rPr>
        <w:t xml:space="preserve"> </w:t>
      </w:r>
      <w:r w:rsidRPr="00794A15">
        <w:rPr>
          <w:rFonts w:ascii="Times New Roman" w:hAnsi="Times New Roman" w:cs="Times New Roman"/>
          <w:sz w:val="26"/>
          <w:szCs w:val="26"/>
        </w:rPr>
        <w:t xml:space="preserve">as </w:t>
      </w:r>
      <w:r w:rsidR="007F0933" w:rsidRPr="00794A15">
        <w:rPr>
          <w:rFonts w:ascii="Times New Roman" w:hAnsi="Times New Roman" w:cs="Times New Roman"/>
          <w:sz w:val="26"/>
          <w:szCs w:val="26"/>
        </w:rPr>
        <w:t>they will both keep competing</w:t>
      </w:r>
      <w:r w:rsidR="00A323D9" w:rsidRPr="00794A15">
        <w:rPr>
          <w:rFonts w:ascii="Times New Roman" w:hAnsi="Times New Roman" w:cs="Times New Roman"/>
          <w:sz w:val="26"/>
          <w:szCs w:val="26"/>
        </w:rPr>
        <w:t>, conflicting</w:t>
      </w:r>
      <w:r w:rsidR="007F0933" w:rsidRPr="00794A15">
        <w:rPr>
          <w:rFonts w:ascii="Times New Roman" w:hAnsi="Times New Roman" w:cs="Times New Roman"/>
          <w:sz w:val="26"/>
          <w:szCs w:val="26"/>
        </w:rPr>
        <w:t xml:space="preserve"> and using whatever tool </w:t>
      </w:r>
      <w:r w:rsidRPr="00794A15">
        <w:rPr>
          <w:rFonts w:ascii="Times New Roman" w:hAnsi="Times New Roman" w:cs="Times New Roman"/>
          <w:sz w:val="26"/>
          <w:szCs w:val="26"/>
        </w:rPr>
        <w:t>in their</w:t>
      </w:r>
      <w:r w:rsidR="007F0933" w:rsidRPr="00794A15">
        <w:rPr>
          <w:rFonts w:ascii="Times New Roman" w:hAnsi="Times New Roman" w:cs="Times New Roman"/>
          <w:sz w:val="26"/>
          <w:szCs w:val="26"/>
        </w:rPr>
        <w:t xml:space="preserve"> arsenal until one </w:t>
      </w:r>
      <w:r w:rsidRPr="00794A15">
        <w:rPr>
          <w:rFonts w:ascii="Times New Roman" w:hAnsi="Times New Roman" w:cs="Times New Roman"/>
          <w:sz w:val="26"/>
          <w:szCs w:val="26"/>
        </w:rPr>
        <w:t>side</w:t>
      </w:r>
      <w:r w:rsidR="007F0933" w:rsidRPr="00794A15">
        <w:rPr>
          <w:rFonts w:ascii="Times New Roman" w:hAnsi="Times New Roman" w:cs="Times New Roman"/>
          <w:sz w:val="26"/>
          <w:szCs w:val="26"/>
        </w:rPr>
        <w:t xml:space="preserve"> beat</w:t>
      </w:r>
      <w:r w:rsidRPr="00794A15">
        <w:rPr>
          <w:rFonts w:ascii="Times New Roman" w:hAnsi="Times New Roman" w:cs="Times New Roman"/>
          <w:sz w:val="26"/>
          <w:szCs w:val="26"/>
        </w:rPr>
        <w:t>s</w:t>
      </w:r>
      <w:r w:rsidR="007F0933" w:rsidRPr="00794A15">
        <w:rPr>
          <w:rFonts w:ascii="Times New Roman" w:hAnsi="Times New Roman" w:cs="Times New Roman"/>
          <w:sz w:val="26"/>
          <w:szCs w:val="26"/>
        </w:rPr>
        <w:t xml:space="preserve"> the other and impose</w:t>
      </w:r>
      <w:r w:rsidRPr="00794A15">
        <w:rPr>
          <w:rFonts w:ascii="Times New Roman" w:hAnsi="Times New Roman" w:cs="Times New Roman"/>
          <w:sz w:val="26"/>
          <w:szCs w:val="26"/>
        </w:rPr>
        <w:t>s</w:t>
      </w:r>
      <w:r w:rsidR="007F0933" w:rsidRPr="00794A15">
        <w:rPr>
          <w:rFonts w:ascii="Times New Roman" w:hAnsi="Times New Roman" w:cs="Times New Roman"/>
          <w:sz w:val="26"/>
          <w:szCs w:val="26"/>
        </w:rPr>
        <w:t xml:space="preserve"> itself popularly, regionally and </w:t>
      </w:r>
      <w:r w:rsidRPr="00794A15">
        <w:rPr>
          <w:rFonts w:ascii="Times New Roman" w:hAnsi="Times New Roman" w:cs="Times New Roman"/>
          <w:sz w:val="26"/>
          <w:szCs w:val="26"/>
        </w:rPr>
        <w:t>internationally.</w:t>
      </w:r>
      <w:r w:rsidR="007F0933" w:rsidRPr="00794A15">
        <w:rPr>
          <w:rFonts w:ascii="Times New Roman" w:hAnsi="Times New Roman" w:cs="Times New Roman"/>
          <w:sz w:val="26"/>
          <w:szCs w:val="26"/>
        </w:rPr>
        <w:t xml:space="preserve"> </w:t>
      </w:r>
    </w:p>
    <w:p w:rsidR="007F0933" w:rsidRPr="00794A15" w:rsidRDefault="00B45B84" w:rsidP="00114960">
      <w:pPr>
        <w:spacing w:beforeLines="60" w:before="144" w:afterLines="60" w:after="144" w:line="252" w:lineRule="auto"/>
        <w:ind w:firstLine="284"/>
        <w:jc w:val="both"/>
        <w:rPr>
          <w:rFonts w:ascii="Times New Roman" w:hAnsi="Times New Roman" w:cs="Times New Roman"/>
          <w:b/>
          <w:bCs/>
          <w:sz w:val="26"/>
          <w:szCs w:val="26"/>
        </w:rPr>
      </w:pPr>
      <w:r w:rsidRPr="00794A15">
        <w:rPr>
          <w:rFonts w:ascii="Times New Roman" w:hAnsi="Times New Roman" w:cs="Times New Roman"/>
          <w:b/>
          <w:bCs/>
          <w:sz w:val="26"/>
          <w:szCs w:val="26"/>
        </w:rPr>
        <w:t>Third Path: C</w:t>
      </w:r>
      <w:r w:rsidR="007F0933" w:rsidRPr="00794A15">
        <w:rPr>
          <w:rFonts w:ascii="Times New Roman" w:hAnsi="Times New Roman" w:cs="Times New Roman"/>
          <w:b/>
          <w:bCs/>
          <w:sz w:val="26"/>
          <w:szCs w:val="26"/>
        </w:rPr>
        <w:t xml:space="preserve">oexisting and </w:t>
      </w:r>
      <w:r w:rsidRPr="00794A15">
        <w:rPr>
          <w:rFonts w:ascii="Times New Roman" w:hAnsi="Times New Roman" w:cs="Times New Roman"/>
          <w:b/>
          <w:bCs/>
          <w:sz w:val="26"/>
          <w:szCs w:val="26"/>
        </w:rPr>
        <w:t>M</w:t>
      </w:r>
      <w:r w:rsidR="007F0933" w:rsidRPr="00794A15">
        <w:rPr>
          <w:rFonts w:ascii="Times New Roman" w:hAnsi="Times New Roman" w:cs="Times New Roman"/>
          <w:b/>
          <w:bCs/>
          <w:sz w:val="26"/>
          <w:szCs w:val="26"/>
        </w:rPr>
        <w:t xml:space="preserve">anaging </w:t>
      </w:r>
      <w:r w:rsidRPr="00794A15">
        <w:rPr>
          <w:rFonts w:ascii="Times New Roman" w:hAnsi="Times New Roman" w:cs="Times New Roman"/>
          <w:b/>
          <w:bCs/>
          <w:sz w:val="26"/>
          <w:szCs w:val="26"/>
        </w:rPr>
        <w:t>Conflicts</w:t>
      </w:r>
      <w:r w:rsidR="007F0933" w:rsidRPr="00794A15">
        <w:rPr>
          <w:rFonts w:ascii="Times New Roman" w:hAnsi="Times New Roman" w:cs="Times New Roman"/>
          <w:b/>
          <w:bCs/>
          <w:sz w:val="26"/>
          <w:szCs w:val="26"/>
        </w:rPr>
        <w:t xml:space="preserve"> </w:t>
      </w:r>
    </w:p>
    <w:p w:rsidR="00C83821" w:rsidRPr="00794A15" w:rsidRDefault="007F0933" w:rsidP="00114960">
      <w:pPr>
        <w:spacing w:beforeLines="60" w:before="144" w:afterLines="60" w:after="144" w:line="252"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This </w:t>
      </w:r>
      <w:r w:rsidR="00C83821" w:rsidRPr="00794A15">
        <w:rPr>
          <w:rFonts w:ascii="Times New Roman" w:hAnsi="Times New Roman" w:cs="Times New Roman"/>
          <w:sz w:val="26"/>
          <w:szCs w:val="26"/>
        </w:rPr>
        <w:t>path</w:t>
      </w:r>
      <w:r w:rsidRPr="00794A15">
        <w:rPr>
          <w:rFonts w:ascii="Times New Roman" w:hAnsi="Times New Roman" w:cs="Times New Roman"/>
          <w:sz w:val="26"/>
          <w:szCs w:val="26"/>
        </w:rPr>
        <w:t xml:space="preserve"> assume</w:t>
      </w:r>
      <w:r w:rsidR="0066341F" w:rsidRPr="00794A15">
        <w:rPr>
          <w:rFonts w:ascii="Times New Roman" w:hAnsi="Times New Roman" w:cs="Times New Roman"/>
          <w:sz w:val="26"/>
          <w:szCs w:val="26"/>
        </w:rPr>
        <w:t>s</w:t>
      </w:r>
      <w:r w:rsidRPr="00794A15">
        <w:rPr>
          <w:rFonts w:ascii="Times New Roman" w:hAnsi="Times New Roman" w:cs="Times New Roman"/>
          <w:sz w:val="26"/>
          <w:szCs w:val="26"/>
        </w:rPr>
        <w:t xml:space="preserve"> that there is no room for both </w:t>
      </w:r>
      <w:r w:rsidR="00C83821" w:rsidRPr="00794A15">
        <w:rPr>
          <w:rFonts w:ascii="Times New Roman" w:hAnsi="Times New Roman" w:cs="Times New Roman"/>
          <w:sz w:val="26"/>
          <w:szCs w:val="26"/>
        </w:rPr>
        <w:t>camps</w:t>
      </w:r>
      <w:r w:rsidRPr="00794A15">
        <w:rPr>
          <w:rFonts w:ascii="Times New Roman" w:hAnsi="Times New Roman" w:cs="Times New Roman"/>
          <w:sz w:val="26"/>
          <w:szCs w:val="26"/>
        </w:rPr>
        <w:t xml:space="preserve"> to meet under the same institutional roof</w:t>
      </w:r>
      <w:r w:rsidR="001B0A93" w:rsidRPr="00794A15">
        <w:rPr>
          <w:rFonts w:ascii="Times New Roman" w:hAnsi="Times New Roman" w:cs="Times New Roman"/>
          <w:sz w:val="26"/>
          <w:szCs w:val="26"/>
        </w:rPr>
        <w:t>.</w:t>
      </w:r>
      <w:r w:rsidRPr="00794A15">
        <w:rPr>
          <w:rFonts w:ascii="Times New Roman" w:hAnsi="Times New Roman" w:cs="Times New Roman"/>
          <w:sz w:val="26"/>
          <w:szCs w:val="26"/>
        </w:rPr>
        <w:t xml:space="preserve"> </w:t>
      </w:r>
      <w:r w:rsidR="001B0A93" w:rsidRPr="00794A15">
        <w:rPr>
          <w:rFonts w:ascii="Times New Roman" w:hAnsi="Times New Roman" w:cs="Times New Roman"/>
          <w:sz w:val="26"/>
          <w:szCs w:val="26"/>
        </w:rPr>
        <w:t>H</w:t>
      </w:r>
      <w:r w:rsidRPr="00794A15">
        <w:rPr>
          <w:rFonts w:ascii="Times New Roman" w:hAnsi="Times New Roman" w:cs="Times New Roman"/>
          <w:sz w:val="26"/>
          <w:szCs w:val="26"/>
        </w:rPr>
        <w:t>owever</w:t>
      </w:r>
      <w:r w:rsidR="001B0A93" w:rsidRPr="00794A15">
        <w:rPr>
          <w:rFonts w:ascii="Times New Roman" w:hAnsi="Times New Roman" w:cs="Times New Roman"/>
          <w:sz w:val="26"/>
          <w:szCs w:val="26"/>
        </w:rPr>
        <w:t>,</w:t>
      </w:r>
      <w:r w:rsidRPr="00794A15">
        <w:rPr>
          <w:rFonts w:ascii="Times New Roman" w:hAnsi="Times New Roman" w:cs="Times New Roman"/>
          <w:sz w:val="26"/>
          <w:szCs w:val="26"/>
        </w:rPr>
        <w:t xml:space="preserve"> it also assumes that the Palestinians will avoid violent internal conflict, and will find a way to manage their differences in order to reduce the negative side effects resulting from the </w:t>
      </w:r>
      <w:r w:rsidR="00C83821" w:rsidRPr="00794A15">
        <w:rPr>
          <w:rFonts w:ascii="Times New Roman" w:hAnsi="Times New Roman" w:cs="Times New Roman"/>
          <w:sz w:val="26"/>
          <w:szCs w:val="26"/>
        </w:rPr>
        <w:t>division</w:t>
      </w:r>
      <w:r w:rsidRPr="00794A15">
        <w:rPr>
          <w:rFonts w:ascii="Times New Roman" w:hAnsi="Times New Roman" w:cs="Times New Roman"/>
          <w:sz w:val="26"/>
          <w:szCs w:val="26"/>
        </w:rPr>
        <w:t xml:space="preserve">, and maybe use it positively </w:t>
      </w:r>
      <w:r w:rsidR="00C83821" w:rsidRPr="00794A15">
        <w:rPr>
          <w:rFonts w:ascii="Times New Roman" w:hAnsi="Times New Roman" w:cs="Times New Roman"/>
          <w:sz w:val="26"/>
          <w:szCs w:val="26"/>
        </w:rPr>
        <w:t>to carry out</w:t>
      </w:r>
      <w:r w:rsidRPr="00794A15">
        <w:rPr>
          <w:rFonts w:ascii="Times New Roman" w:hAnsi="Times New Roman" w:cs="Times New Roman"/>
          <w:sz w:val="26"/>
          <w:szCs w:val="26"/>
        </w:rPr>
        <w:t xml:space="preserve"> some kind of role distribution</w:t>
      </w:r>
      <w:proofErr w:type="gramStart"/>
      <w:r w:rsidR="001B0A93" w:rsidRPr="00794A15">
        <w:rPr>
          <w:rFonts w:ascii="Times New Roman" w:hAnsi="Times New Roman" w:cs="Times New Roman"/>
          <w:sz w:val="26"/>
          <w:szCs w:val="26"/>
        </w:rPr>
        <w:t>!!</w:t>
      </w:r>
      <w:proofErr w:type="gramEnd"/>
      <w:r w:rsidRPr="00794A15">
        <w:rPr>
          <w:rFonts w:ascii="Times New Roman" w:hAnsi="Times New Roman" w:cs="Times New Roman"/>
          <w:sz w:val="26"/>
          <w:szCs w:val="26"/>
        </w:rPr>
        <w:t xml:space="preserve"> </w:t>
      </w:r>
    </w:p>
    <w:p w:rsidR="007F0933" w:rsidRPr="00794A15" w:rsidRDefault="007F0933" w:rsidP="00114960">
      <w:pPr>
        <w:spacing w:beforeLines="60" w:before="144" w:afterLines="60" w:after="144" w:line="252" w:lineRule="auto"/>
        <w:ind w:firstLine="284"/>
        <w:jc w:val="both"/>
        <w:rPr>
          <w:rFonts w:ascii="Times New Roman" w:hAnsi="Times New Roman" w:cs="Times New Roman"/>
          <w:sz w:val="26"/>
          <w:szCs w:val="26"/>
        </w:rPr>
      </w:pPr>
      <w:r w:rsidRPr="00794A15">
        <w:rPr>
          <w:rFonts w:ascii="Times New Roman" w:hAnsi="Times New Roman" w:cs="Times New Roman"/>
          <w:sz w:val="26"/>
          <w:szCs w:val="26"/>
        </w:rPr>
        <w:t xml:space="preserve">Until this moment, despite the popular demands for national agreements and for the Palestinian leaderships to </w:t>
      </w:r>
      <w:r w:rsidR="00C83821" w:rsidRPr="00794A15">
        <w:rPr>
          <w:rFonts w:ascii="Times New Roman" w:hAnsi="Times New Roman" w:cs="Times New Roman"/>
          <w:sz w:val="26"/>
          <w:szCs w:val="26"/>
        </w:rPr>
        <w:t>unite</w:t>
      </w:r>
      <w:r w:rsidRPr="00794A15">
        <w:rPr>
          <w:rFonts w:ascii="Times New Roman" w:hAnsi="Times New Roman" w:cs="Times New Roman"/>
          <w:sz w:val="26"/>
          <w:szCs w:val="26"/>
        </w:rPr>
        <w:t>, the requirements needed for its success are still incomplete</w:t>
      </w:r>
      <w:r w:rsidR="001B0A93" w:rsidRPr="00794A15">
        <w:rPr>
          <w:rFonts w:ascii="Times New Roman" w:hAnsi="Times New Roman" w:cs="Times New Roman"/>
          <w:sz w:val="26"/>
          <w:szCs w:val="26"/>
        </w:rPr>
        <w:t>…</w:t>
      </w:r>
      <w:r w:rsidRPr="00794A15">
        <w:rPr>
          <w:rFonts w:ascii="Times New Roman" w:hAnsi="Times New Roman" w:cs="Times New Roman"/>
          <w:sz w:val="26"/>
          <w:szCs w:val="26"/>
        </w:rPr>
        <w:t xml:space="preserve"> and </w:t>
      </w:r>
      <w:r w:rsidR="00C83821" w:rsidRPr="00794A15">
        <w:rPr>
          <w:rFonts w:ascii="Times New Roman" w:hAnsi="Times New Roman" w:cs="Times New Roman"/>
          <w:sz w:val="26"/>
          <w:szCs w:val="26"/>
        </w:rPr>
        <w:t>things are more likely to progress along the first or second paths.</w:t>
      </w:r>
    </w:p>
    <w:p w:rsidR="00B9280E" w:rsidRDefault="00B9280E" w:rsidP="00114960">
      <w:pPr>
        <w:spacing w:beforeLines="60" w:before="144" w:afterLines="60" w:after="144" w:line="252" w:lineRule="auto"/>
        <w:ind w:firstLine="284"/>
        <w:jc w:val="both"/>
        <w:rPr>
          <w:rFonts w:ascii="Times New Roman" w:hAnsi="Times New Roman" w:cs="Times New Roman"/>
          <w:b/>
          <w:bCs/>
          <w:i/>
          <w:iCs/>
          <w:sz w:val="26"/>
          <w:szCs w:val="26"/>
        </w:rPr>
      </w:pPr>
    </w:p>
    <w:p w:rsidR="00B9280E" w:rsidRDefault="00C83821" w:rsidP="00114960">
      <w:pPr>
        <w:spacing w:beforeLines="60" w:before="144" w:afterLines="60" w:after="144" w:line="252" w:lineRule="auto"/>
        <w:ind w:firstLine="284"/>
        <w:jc w:val="both"/>
        <w:rPr>
          <w:rFonts w:ascii="Times New Roman" w:hAnsi="Times New Roman" w:cs="Times New Roman"/>
          <w:b/>
          <w:bCs/>
          <w:i/>
          <w:iCs/>
          <w:sz w:val="26"/>
          <w:szCs w:val="26"/>
        </w:rPr>
      </w:pPr>
      <w:r w:rsidRPr="00B9280E">
        <w:rPr>
          <w:rFonts w:ascii="Times New Roman" w:hAnsi="Times New Roman" w:cs="Times New Roman"/>
          <w:b/>
          <w:bCs/>
          <w:i/>
          <w:iCs/>
          <w:sz w:val="26"/>
          <w:szCs w:val="26"/>
        </w:rPr>
        <w:t>Fifth: Recommendations</w:t>
      </w:r>
    </w:p>
    <w:p w:rsidR="00B9280E" w:rsidRDefault="00B9280E" w:rsidP="00114960">
      <w:pPr>
        <w:spacing w:beforeLines="60" w:before="144" w:afterLines="60" w:after="144" w:line="252" w:lineRule="auto"/>
        <w:ind w:left="284" w:hanging="284"/>
        <w:jc w:val="both"/>
        <w:rPr>
          <w:rFonts w:ascii="Times New Roman" w:hAnsi="Times New Roman" w:cs="Times New Roman"/>
          <w:b/>
          <w:bCs/>
          <w:i/>
          <w:iCs/>
          <w:sz w:val="26"/>
          <w:szCs w:val="26"/>
        </w:rPr>
      </w:pPr>
      <w:r w:rsidRPr="00B9280E">
        <w:rPr>
          <w:rFonts w:ascii="Times New Roman" w:hAnsi="Times New Roman" w:cs="Times New Roman"/>
          <w:sz w:val="26"/>
          <w:szCs w:val="26"/>
        </w:rPr>
        <w:t>1.</w:t>
      </w:r>
      <w:r>
        <w:rPr>
          <w:rFonts w:ascii="Times New Roman" w:hAnsi="Times New Roman" w:cs="Times New Roman"/>
          <w:sz w:val="26"/>
          <w:szCs w:val="26"/>
        </w:rPr>
        <w:t xml:space="preserve"> </w:t>
      </w:r>
      <w:r w:rsidR="00DE2FC0" w:rsidRPr="00B9280E">
        <w:rPr>
          <w:rFonts w:ascii="Times New Roman" w:hAnsi="Times New Roman" w:cs="Times New Roman"/>
          <w:sz w:val="26"/>
          <w:szCs w:val="26"/>
        </w:rPr>
        <w:t>Political movements, think tanks, and popular forces</w:t>
      </w:r>
      <w:r w:rsidR="001B0A93" w:rsidRPr="00B9280E">
        <w:rPr>
          <w:rFonts w:ascii="Times New Roman" w:hAnsi="Times New Roman" w:cs="Times New Roman"/>
          <w:sz w:val="26"/>
          <w:szCs w:val="26"/>
        </w:rPr>
        <w:t>…</w:t>
      </w:r>
      <w:r w:rsidR="00DE2FC0" w:rsidRPr="00B9280E">
        <w:rPr>
          <w:rFonts w:ascii="Times New Roman" w:hAnsi="Times New Roman" w:cs="Times New Roman"/>
          <w:sz w:val="26"/>
          <w:szCs w:val="26"/>
        </w:rPr>
        <w:t xml:space="preserve"> must carry out a comprehensive review of the experience of </w:t>
      </w:r>
      <w:proofErr w:type="gramStart"/>
      <w:r w:rsidR="00DE2FC0" w:rsidRPr="00B9280E">
        <w:rPr>
          <w:rFonts w:ascii="Times New Roman" w:hAnsi="Times New Roman" w:cs="Times New Roman"/>
          <w:sz w:val="26"/>
          <w:szCs w:val="26"/>
        </w:rPr>
        <w:t>the PLO, its paths, its political commitments, and how to rebuild and reactivate the PLO</w:t>
      </w:r>
      <w:proofErr w:type="gramEnd"/>
      <w:r w:rsidR="00DE2FC0" w:rsidRPr="00B9280E">
        <w:rPr>
          <w:rFonts w:ascii="Times New Roman" w:hAnsi="Times New Roman" w:cs="Times New Roman"/>
          <w:sz w:val="26"/>
          <w:szCs w:val="26"/>
        </w:rPr>
        <w:t>.</w:t>
      </w:r>
    </w:p>
    <w:p w:rsidR="00B9280E" w:rsidRDefault="00B9280E" w:rsidP="00114960">
      <w:pPr>
        <w:spacing w:beforeLines="60" w:before="144" w:afterLines="60" w:after="144" w:line="252" w:lineRule="auto"/>
        <w:ind w:left="284" w:hanging="284"/>
        <w:jc w:val="both"/>
        <w:rPr>
          <w:rFonts w:ascii="Times New Roman" w:hAnsi="Times New Roman" w:cs="Times New Roman"/>
          <w:sz w:val="26"/>
          <w:szCs w:val="26"/>
        </w:rPr>
      </w:pPr>
      <w:r>
        <w:rPr>
          <w:rFonts w:ascii="Times New Roman" w:hAnsi="Times New Roman" w:cs="Times New Roman"/>
          <w:sz w:val="26"/>
          <w:szCs w:val="26"/>
        </w:rPr>
        <w:t xml:space="preserve">2. </w:t>
      </w:r>
      <w:r w:rsidR="007133FF" w:rsidRPr="00B9280E">
        <w:rPr>
          <w:rFonts w:ascii="Times New Roman" w:hAnsi="Times New Roman" w:cs="Times New Roman"/>
          <w:sz w:val="26"/>
          <w:szCs w:val="26"/>
        </w:rPr>
        <w:t>Political movements, think tanks, and popular forces</w:t>
      </w:r>
      <w:r w:rsidR="001B0A93" w:rsidRPr="00B9280E">
        <w:rPr>
          <w:rFonts w:ascii="Times New Roman" w:hAnsi="Times New Roman" w:cs="Times New Roman"/>
          <w:sz w:val="26"/>
          <w:szCs w:val="26"/>
        </w:rPr>
        <w:t>…</w:t>
      </w:r>
      <w:r w:rsidR="007133FF" w:rsidRPr="00B9280E">
        <w:rPr>
          <w:rFonts w:ascii="Times New Roman" w:hAnsi="Times New Roman" w:cs="Times New Roman"/>
          <w:sz w:val="26"/>
          <w:szCs w:val="26"/>
        </w:rPr>
        <w:t xml:space="preserve"> must carry out a comprehensive review of the experience of the PA, and whether it </w:t>
      </w:r>
      <w:proofErr w:type="gramStart"/>
      <w:r w:rsidR="007133FF" w:rsidRPr="00B9280E">
        <w:rPr>
          <w:rFonts w:ascii="Times New Roman" w:hAnsi="Times New Roman" w:cs="Times New Roman"/>
          <w:sz w:val="26"/>
          <w:szCs w:val="26"/>
        </w:rPr>
        <w:t>should be terminated</w:t>
      </w:r>
      <w:proofErr w:type="gramEnd"/>
      <w:r w:rsidR="007133FF" w:rsidRPr="00B9280E">
        <w:rPr>
          <w:rFonts w:ascii="Times New Roman" w:hAnsi="Times New Roman" w:cs="Times New Roman"/>
          <w:sz w:val="26"/>
          <w:szCs w:val="26"/>
        </w:rPr>
        <w:t>, redefined, or repurposed to serve the Palestinian national proj</w:t>
      </w:r>
      <w:r>
        <w:rPr>
          <w:rFonts w:ascii="Times New Roman" w:hAnsi="Times New Roman" w:cs="Times New Roman"/>
          <w:sz w:val="26"/>
          <w:szCs w:val="26"/>
        </w:rPr>
        <w:t>ect rather than the occupation.</w:t>
      </w:r>
    </w:p>
    <w:p w:rsidR="00B9280E" w:rsidRDefault="00B9280E" w:rsidP="00114960">
      <w:pPr>
        <w:spacing w:beforeLines="60" w:before="144" w:afterLines="60" w:after="144" w:line="252" w:lineRule="auto"/>
        <w:ind w:left="284" w:hanging="284"/>
        <w:jc w:val="both"/>
        <w:rPr>
          <w:rFonts w:ascii="Times New Roman" w:hAnsi="Times New Roman" w:cs="Times New Roman"/>
          <w:sz w:val="26"/>
          <w:szCs w:val="26"/>
        </w:rPr>
      </w:pPr>
      <w:r>
        <w:rPr>
          <w:rFonts w:ascii="Times New Roman" w:hAnsi="Times New Roman" w:cs="Times New Roman"/>
          <w:sz w:val="26"/>
          <w:szCs w:val="26"/>
        </w:rPr>
        <w:t xml:space="preserve">3. </w:t>
      </w:r>
      <w:r w:rsidR="00711692" w:rsidRPr="00B9280E">
        <w:rPr>
          <w:rFonts w:ascii="Times New Roman" w:hAnsi="Times New Roman" w:cs="Times New Roman"/>
          <w:sz w:val="26"/>
          <w:szCs w:val="26"/>
        </w:rPr>
        <w:t>Carrying out confidence-building programs between Palestinian rivals, through daily contact and discussions, and enshrining the basic rules of coexistence such as releasing freedoms, preventing political detention, and giving full rights of work, partnership, and representation according to competence and experience, rather than partisanship and factionalism</w:t>
      </w:r>
      <w:r w:rsidR="001B0A93" w:rsidRPr="00B9280E">
        <w:rPr>
          <w:rFonts w:ascii="Times New Roman" w:hAnsi="Times New Roman" w:cs="Times New Roman"/>
          <w:sz w:val="26"/>
          <w:szCs w:val="26"/>
        </w:rPr>
        <w:t>…</w:t>
      </w:r>
    </w:p>
    <w:p w:rsidR="00B9280E" w:rsidRDefault="00B9280E" w:rsidP="00114960">
      <w:pPr>
        <w:spacing w:beforeLines="60" w:before="144" w:afterLines="60" w:after="144" w:line="252" w:lineRule="auto"/>
        <w:ind w:left="284" w:hanging="284"/>
        <w:jc w:val="both"/>
        <w:rPr>
          <w:rFonts w:ascii="Times New Roman" w:hAnsi="Times New Roman" w:cs="Times New Roman"/>
          <w:sz w:val="26"/>
          <w:szCs w:val="26"/>
        </w:rPr>
      </w:pPr>
      <w:r>
        <w:rPr>
          <w:rFonts w:ascii="Times New Roman" w:hAnsi="Times New Roman" w:cs="Times New Roman"/>
          <w:sz w:val="26"/>
          <w:szCs w:val="26"/>
        </w:rPr>
        <w:t xml:space="preserve">4. </w:t>
      </w:r>
      <w:r w:rsidR="00711692" w:rsidRPr="00794A15">
        <w:rPr>
          <w:rFonts w:ascii="Times New Roman" w:hAnsi="Times New Roman" w:cs="Times New Roman"/>
          <w:sz w:val="26"/>
          <w:szCs w:val="26"/>
        </w:rPr>
        <w:t xml:space="preserve">Encouraging trade union and popular advocacy, and reviving the popular frameworks that are all-inclusive of Palestinian segments (workers, students, women, </w:t>
      </w:r>
      <w:r w:rsidR="00386C93" w:rsidRPr="00794A15">
        <w:rPr>
          <w:rFonts w:ascii="Times New Roman" w:hAnsi="Times New Roman" w:cs="Times New Roman"/>
          <w:sz w:val="26"/>
          <w:szCs w:val="26"/>
        </w:rPr>
        <w:t>doctors, engineers, pharmacists…</w:t>
      </w:r>
      <w:r w:rsidR="00711692" w:rsidRPr="00794A15">
        <w:rPr>
          <w:rFonts w:ascii="Times New Roman" w:hAnsi="Times New Roman" w:cs="Times New Roman"/>
          <w:sz w:val="26"/>
          <w:szCs w:val="26"/>
        </w:rPr>
        <w:t xml:space="preserve">). Unified micro-frameworks could emerge, allowing Palestinians to </w:t>
      </w:r>
      <w:r w:rsidR="00386C93" w:rsidRPr="00794A15">
        <w:rPr>
          <w:rFonts w:ascii="Times New Roman" w:hAnsi="Times New Roman" w:cs="Times New Roman"/>
          <w:sz w:val="26"/>
          <w:szCs w:val="26"/>
        </w:rPr>
        <w:t>become</w:t>
      </w:r>
      <w:r w:rsidR="00711692" w:rsidRPr="00794A15">
        <w:rPr>
          <w:rFonts w:ascii="Times New Roman" w:hAnsi="Times New Roman" w:cs="Times New Roman"/>
          <w:sz w:val="26"/>
          <w:szCs w:val="26"/>
        </w:rPr>
        <w:t xml:space="preserve"> accustomed to resorting to elections and peaceful rotation of power, and to accommodate one another and compete only to better serve their people and cause.</w:t>
      </w:r>
    </w:p>
    <w:p w:rsidR="004A6780" w:rsidRPr="00794A15" w:rsidRDefault="00B9280E" w:rsidP="00114960">
      <w:pPr>
        <w:spacing w:beforeLines="60" w:before="144" w:afterLines="60" w:after="144" w:line="252" w:lineRule="auto"/>
        <w:ind w:left="284" w:hanging="284"/>
        <w:jc w:val="both"/>
        <w:rPr>
          <w:rFonts w:ascii="Times New Roman" w:hAnsi="Times New Roman" w:cs="Times New Roman"/>
          <w:sz w:val="26"/>
          <w:szCs w:val="26"/>
        </w:rPr>
      </w:pPr>
      <w:r>
        <w:rPr>
          <w:rFonts w:ascii="Times New Roman" w:hAnsi="Times New Roman" w:cs="Times New Roman"/>
          <w:sz w:val="26"/>
          <w:szCs w:val="26"/>
        </w:rPr>
        <w:t xml:space="preserve">5. </w:t>
      </w:r>
      <w:r w:rsidR="00386C93" w:rsidRPr="00794A15">
        <w:rPr>
          <w:rFonts w:ascii="Times New Roman" w:hAnsi="Times New Roman" w:cs="Times New Roman"/>
          <w:sz w:val="26"/>
          <w:szCs w:val="26"/>
        </w:rPr>
        <w:t>Calling on Mahm</w:t>
      </w:r>
      <w:r w:rsidR="00711692" w:rsidRPr="00794A15">
        <w:rPr>
          <w:rFonts w:ascii="Times New Roman" w:hAnsi="Times New Roman" w:cs="Times New Roman"/>
          <w:sz w:val="26"/>
          <w:szCs w:val="26"/>
        </w:rPr>
        <w:t xml:space="preserve">ud </w:t>
      </w:r>
      <w:r w:rsidR="00386C93" w:rsidRPr="00794A15">
        <w:rPr>
          <w:rFonts w:ascii="Times New Roman" w:hAnsi="Times New Roman" w:cs="Times New Roman"/>
          <w:sz w:val="26"/>
          <w:szCs w:val="26"/>
        </w:rPr>
        <w:t>‘</w:t>
      </w:r>
      <w:r w:rsidR="00711692" w:rsidRPr="00794A15">
        <w:rPr>
          <w:rFonts w:ascii="Times New Roman" w:hAnsi="Times New Roman" w:cs="Times New Roman"/>
          <w:sz w:val="26"/>
          <w:szCs w:val="26"/>
        </w:rPr>
        <w:t xml:space="preserve">Abbas to activate the provisional Palestinian leadership framework, and the </w:t>
      </w:r>
      <w:r w:rsidR="00386C93" w:rsidRPr="00794A15">
        <w:rPr>
          <w:rFonts w:ascii="Times New Roman" w:hAnsi="Times New Roman" w:cs="Times New Roman"/>
          <w:sz w:val="26"/>
          <w:szCs w:val="26"/>
        </w:rPr>
        <w:t xml:space="preserve">PLO </w:t>
      </w:r>
      <w:r w:rsidR="00711692" w:rsidRPr="00794A15">
        <w:rPr>
          <w:rFonts w:ascii="Times New Roman" w:hAnsi="Times New Roman" w:cs="Times New Roman"/>
          <w:sz w:val="26"/>
          <w:szCs w:val="26"/>
        </w:rPr>
        <w:t xml:space="preserve">institutions, without waiting for elections to </w:t>
      </w:r>
      <w:proofErr w:type="gramStart"/>
      <w:r w:rsidR="00711692" w:rsidRPr="00794A15">
        <w:rPr>
          <w:rFonts w:ascii="Times New Roman" w:hAnsi="Times New Roman" w:cs="Times New Roman"/>
          <w:sz w:val="26"/>
          <w:szCs w:val="26"/>
        </w:rPr>
        <w:t>be held</w:t>
      </w:r>
      <w:proofErr w:type="gramEnd"/>
      <w:r w:rsidR="00711692" w:rsidRPr="00794A15">
        <w:rPr>
          <w:rFonts w:ascii="Times New Roman" w:hAnsi="Times New Roman" w:cs="Times New Roman"/>
          <w:sz w:val="26"/>
          <w:szCs w:val="26"/>
        </w:rPr>
        <w:t xml:space="preserve">, </w:t>
      </w:r>
      <w:r w:rsidR="00386C93" w:rsidRPr="00794A15">
        <w:rPr>
          <w:rFonts w:ascii="Times New Roman" w:hAnsi="Times New Roman" w:cs="Times New Roman"/>
          <w:sz w:val="26"/>
          <w:szCs w:val="26"/>
        </w:rPr>
        <w:t>(</w:t>
      </w:r>
      <w:r w:rsidR="00711692" w:rsidRPr="00794A15">
        <w:rPr>
          <w:rFonts w:ascii="Times New Roman" w:hAnsi="Times New Roman" w:cs="Times New Roman"/>
          <w:sz w:val="26"/>
          <w:szCs w:val="26"/>
        </w:rPr>
        <w:t>as elections are often controlled by Israel</w:t>
      </w:r>
      <w:r w:rsidR="00386C93" w:rsidRPr="00794A15">
        <w:rPr>
          <w:rFonts w:ascii="Times New Roman" w:hAnsi="Times New Roman" w:cs="Times New Roman"/>
          <w:sz w:val="26"/>
          <w:szCs w:val="26"/>
        </w:rPr>
        <w:t>).</w:t>
      </w:r>
      <w:r w:rsidR="00711692" w:rsidRPr="00794A15">
        <w:rPr>
          <w:rFonts w:ascii="Times New Roman" w:hAnsi="Times New Roman" w:cs="Times New Roman"/>
          <w:sz w:val="26"/>
          <w:szCs w:val="26"/>
        </w:rPr>
        <w:t xml:space="preserve"> </w:t>
      </w:r>
      <w:r w:rsidR="00386C93" w:rsidRPr="00794A15">
        <w:rPr>
          <w:rFonts w:ascii="Times New Roman" w:hAnsi="Times New Roman" w:cs="Times New Roman"/>
          <w:sz w:val="26"/>
          <w:szCs w:val="26"/>
        </w:rPr>
        <w:t>B</w:t>
      </w:r>
      <w:r w:rsidR="00711692" w:rsidRPr="00794A15">
        <w:rPr>
          <w:rFonts w:ascii="Times New Roman" w:hAnsi="Times New Roman" w:cs="Times New Roman"/>
          <w:sz w:val="26"/>
          <w:szCs w:val="26"/>
        </w:rPr>
        <w:t xml:space="preserve">eginning with PLO </w:t>
      </w:r>
      <w:r w:rsidR="00386C93" w:rsidRPr="00794A15">
        <w:rPr>
          <w:rFonts w:ascii="Times New Roman" w:hAnsi="Times New Roman" w:cs="Times New Roman"/>
          <w:sz w:val="26"/>
          <w:szCs w:val="26"/>
        </w:rPr>
        <w:t xml:space="preserve">reform </w:t>
      </w:r>
      <w:r w:rsidR="00711692" w:rsidRPr="00794A15">
        <w:rPr>
          <w:rFonts w:ascii="Times New Roman" w:hAnsi="Times New Roman" w:cs="Times New Roman"/>
          <w:sz w:val="26"/>
          <w:szCs w:val="26"/>
        </w:rPr>
        <w:t xml:space="preserve">as a prelude to reforming Palestinian internal structures. Indeed, the PLO is not subject to </w:t>
      </w:r>
      <w:r w:rsidR="00386C93" w:rsidRPr="00794A15">
        <w:rPr>
          <w:rFonts w:ascii="Times New Roman" w:hAnsi="Times New Roman" w:cs="Times New Roman"/>
          <w:sz w:val="26"/>
          <w:szCs w:val="26"/>
        </w:rPr>
        <w:t>Israeli</w:t>
      </w:r>
      <w:r w:rsidR="00711692" w:rsidRPr="00794A15">
        <w:rPr>
          <w:rFonts w:ascii="Times New Roman" w:hAnsi="Times New Roman" w:cs="Times New Roman"/>
          <w:sz w:val="26"/>
          <w:szCs w:val="26"/>
        </w:rPr>
        <w:t xml:space="preserve"> domination unlike the PA and unlike other reconciliation-related issues (the government, elections, and security </w:t>
      </w:r>
      <w:r w:rsidR="00386C93" w:rsidRPr="00794A15">
        <w:rPr>
          <w:rFonts w:ascii="Times New Roman" w:hAnsi="Times New Roman" w:cs="Times New Roman"/>
          <w:sz w:val="26"/>
          <w:szCs w:val="26"/>
        </w:rPr>
        <w:t>forces</w:t>
      </w:r>
      <w:r w:rsidR="00711692" w:rsidRPr="00794A15">
        <w:rPr>
          <w:rFonts w:ascii="Times New Roman" w:hAnsi="Times New Roman" w:cs="Times New Roman"/>
          <w:sz w:val="26"/>
          <w:szCs w:val="26"/>
        </w:rPr>
        <w:t>).</w:t>
      </w:r>
    </w:p>
    <w:sectPr w:rsidR="004A6780" w:rsidRPr="00794A15" w:rsidSect="004D7347">
      <w:footerReference w:type="even" r:id="rId8"/>
      <w:footerReference w:type="default" r:id="rId9"/>
      <w:pgSz w:w="11907" w:h="16840" w:code="9"/>
      <w:pgMar w:top="1418" w:right="1701" w:bottom="1418" w:left="1701"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F86" w:rsidRDefault="00335F86" w:rsidP="008B4709">
      <w:pPr>
        <w:spacing w:after="0" w:line="240" w:lineRule="auto"/>
      </w:pPr>
      <w:r>
        <w:separator/>
      </w:r>
    </w:p>
  </w:endnote>
  <w:endnote w:type="continuationSeparator" w:id="0">
    <w:p w:rsidR="00335F86" w:rsidRDefault="00335F86" w:rsidP="008B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11" w:rsidRPr="006F5411" w:rsidRDefault="006F5411" w:rsidP="00401816">
    <w:pPr>
      <w:tabs>
        <w:tab w:val="center" w:pos="4160"/>
        <w:tab w:val="right" w:pos="8306"/>
      </w:tabs>
      <w:bidi/>
      <w:spacing w:after="0" w:line="240" w:lineRule="auto"/>
      <w:jc w:val="center"/>
      <w:rPr>
        <w:rFonts w:asciiTheme="majorBidi" w:hAnsiTheme="majorBidi" w:cstheme="majorBidi"/>
        <w:color w:val="404040"/>
        <w:sz w:val="16"/>
        <w:szCs w:val="16"/>
      </w:rPr>
    </w:pPr>
    <w:r w:rsidRPr="006F5411">
      <w:rPr>
        <w:rFonts w:asciiTheme="majorBidi" w:hAnsiTheme="majorBidi" w:cstheme="majorBidi"/>
      </w:rPr>
      <w:fldChar w:fldCharType="begin"/>
    </w:r>
    <w:r w:rsidRPr="006F5411">
      <w:rPr>
        <w:rFonts w:asciiTheme="majorBidi" w:hAnsiTheme="majorBidi" w:cstheme="majorBidi"/>
      </w:rPr>
      <w:instrText xml:space="preserve"> PAGE   \* MERGEFORMAT </w:instrText>
    </w:r>
    <w:r w:rsidRPr="006F5411">
      <w:rPr>
        <w:rFonts w:asciiTheme="majorBidi" w:hAnsiTheme="majorBidi" w:cstheme="majorBidi"/>
      </w:rPr>
      <w:fldChar w:fldCharType="separate"/>
    </w:r>
    <w:r w:rsidR="00677245">
      <w:rPr>
        <w:rFonts w:asciiTheme="majorBidi" w:hAnsiTheme="majorBidi" w:cstheme="majorBidi"/>
        <w:noProof/>
        <w:rtl/>
      </w:rPr>
      <w:t>12</w:t>
    </w:r>
    <w:r w:rsidRPr="006F5411">
      <w:rPr>
        <w:rFonts w:asciiTheme="majorBidi" w:hAnsiTheme="majorBid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11" w:rsidRPr="006F5411" w:rsidRDefault="006F5411" w:rsidP="00401816">
    <w:pPr>
      <w:pStyle w:val="Footer"/>
      <w:tabs>
        <w:tab w:val="left" w:pos="4253"/>
      </w:tabs>
      <w:jc w:val="center"/>
      <w:rPr>
        <w:rFonts w:asciiTheme="majorBidi" w:hAnsiTheme="majorBidi" w:cstheme="majorBidi"/>
        <w:sz w:val="16"/>
        <w:szCs w:val="16"/>
      </w:rPr>
    </w:pPr>
    <w:r w:rsidRPr="006F5411">
      <w:rPr>
        <w:rFonts w:asciiTheme="majorBidi" w:hAnsiTheme="majorBidi" w:cstheme="majorBidi"/>
        <w:sz w:val="24"/>
        <w:szCs w:val="24"/>
      </w:rPr>
      <w:fldChar w:fldCharType="begin"/>
    </w:r>
    <w:r w:rsidRPr="006F5411">
      <w:rPr>
        <w:rFonts w:asciiTheme="majorBidi" w:hAnsiTheme="majorBidi" w:cstheme="majorBidi"/>
        <w:sz w:val="24"/>
        <w:szCs w:val="24"/>
      </w:rPr>
      <w:instrText xml:space="preserve"> PAGE   \* MERGEFORMAT </w:instrText>
    </w:r>
    <w:r w:rsidRPr="006F5411">
      <w:rPr>
        <w:rFonts w:asciiTheme="majorBidi" w:hAnsiTheme="majorBidi" w:cstheme="majorBidi"/>
        <w:sz w:val="24"/>
        <w:szCs w:val="24"/>
      </w:rPr>
      <w:fldChar w:fldCharType="separate"/>
    </w:r>
    <w:r w:rsidR="00677245">
      <w:rPr>
        <w:rFonts w:asciiTheme="majorBidi" w:hAnsiTheme="majorBidi" w:cstheme="majorBidi"/>
        <w:noProof/>
        <w:sz w:val="24"/>
        <w:szCs w:val="24"/>
      </w:rPr>
      <w:t>11</w:t>
    </w:r>
    <w:r w:rsidRPr="006F5411">
      <w:rPr>
        <w:rFonts w:asciiTheme="majorBidi" w:hAnsiTheme="majorBidi" w:cstheme="majorBid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F86" w:rsidRDefault="00335F86" w:rsidP="008B4709">
      <w:pPr>
        <w:spacing w:after="0" w:line="240" w:lineRule="auto"/>
      </w:pPr>
      <w:r>
        <w:separator/>
      </w:r>
    </w:p>
  </w:footnote>
  <w:footnote w:type="continuationSeparator" w:id="0">
    <w:p w:rsidR="00335F86" w:rsidRDefault="00335F86" w:rsidP="008B4709">
      <w:pPr>
        <w:spacing w:after="0" w:line="240" w:lineRule="auto"/>
      </w:pPr>
      <w:r>
        <w:continuationSeparator/>
      </w:r>
    </w:p>
  </w:footnote>
  <w:footnote w:id="1">
    <w:p w:rsidR="003A1C64" w:rsidRPr="003E0847" w:rsidRDefault="003A1C64" w:rsidP="003E0847">
      <w:pPr>
        <w:pStyle w:val="FootnoteText"/>
        <w:ind w:left="142" w:hanging="142"/>
        <w:jc w:val="both"/>
        <w:rPr>
          <w:rFonts w:asciiTheme="majorBidi" w:hAnsiTheme="majorBidi" w:cstheme="majorBidi"/>
          <w:color w:val="000000"/>
          <w:sz w:val="22"/>
          <w:szCs w:val="22"/>
        </w:rPr>
      </w:pPr>
      <w:r w:rsidRPr="003E0847">
        <w:rPr>
          <w:rStyle w:val="FootnoteReference"/>
          <w:rFonts w:asciiTheme="majorBidi" w:hAnsiTheme="majorBidi" w:cstheme="majorBidi"/>
          <w:color w:val="000000"/>
          <w:sz w:val="22"/>
          <w:szCs w:val="22"/>
        </w:rPr>
        <w:footnoteRef/>
      </w:r>
      <w:r w:rsidRPr="003E0847">
        <w:rPr>
          <w:rFonts w:asciiTheme="majorBidi" w:hAnsiTheme="majorBidi" w:cstheme="majorBidi"/>
          <w:color w:val="000000"/>
          <w:sz w:val="22"/>
          <w:szCs w:val="22"/>
        </w:rPr>
        <w:t xml:space="preserve"> </w:t>
      </w:r>
      <w:r w:rsidR="00F771E2" w:rsidRPr="003E0847">
        <w:rPr>
          <w:rFonts w:asciiTheme="majorBidi" w:hAnsiTheme="majorBidi" w:cstheme="majorBidi"/>
          <w:color w:val="000000"/>
          <w:sz w:val="22"/>
          <w:szCs w:val="22"/>
        </w:rPr>
        <w:t>This paper was</w:t>
      </w:r>
      <w:r w:rsidRPr="003E0847">
        <w:rPr>
          <w:rFonts w:asciiTheme="majorBidi" w:hAnsiTheme="majorBidi" w:cstheme="majorBidi"/>
          <w:color w:val="000000"/>
          <w:sz w:val="22"/>
          <w:szCs w:val="22"/>
        </w:rPr>
        <w:t xml:space="preserve"> presented at the seminar </w:t>
      </w:r>
      <w:r w:rsidR="00A10299" w:rsidRPr="003E0847">
        <w:rPr>
          <w:rFonts w:asciiTheme="majorBidi" w:hAnsiTheme="majorBidi" w:cstheme="majorBidi"/>
          <w:color w:val="000000"/>
          <w:sz w:val="22"/>
          <w:szCs w:val="22"/>
        </w:rPr>
        <w:t>“</w:t>
      </w:r>
      <w:r w:rsidRPr="003E0847">
        <w:rPr>
          <w:rFonts w:asciiTheme="majorBidi" w:hAnsiTheme="majorBidi" w:cstheme="majorBidi"/>
          <w:color w:val="000000"/>
          <w:sz w:val="22"/>
          <w:szCs w:val="22"/>
        </w:rPr>
        <w:t>The Future of the Palestinian National Project,</w:t>
      </w:r>
      <w:r w:rsidR="00A10299" w:rsidRPr="003E0847">
        <w:rPr>
          <w:rFonts w:asciiTheme="majorBidi" w:hAnsiTheme="majorBidi" w:cstheme="majorBidi"/>
          <w:color w:val="000000"/>
          <w:sz w:val="22"/>
          <w:szCs w:val="22"/>
        </w:rPr>
        <w:t>”</w:t>
      </w:r>
      <w:r w:rsidRPr="003E0847">
        <w:rPr>
          <w:rFonts w:asciiTheme="majorBidi" w:hAnsiTheme="majorBidi" w:cstheme="majorBidi"/>
          <w:color w:val="000000"/>
          <w:sz w:val="22"/>
          <w:szCs w:val="22"/>
        </w:rPr>
        <w:t xml:space="preserve"> organized by the Arab Center for Research and Policy Studies,</w:t>
      </w:r>
      <w:r w:rsidR="006C6F8A" w:rsidRPr="003E0847">
        <w:rPr>
          <w:rFonts w:asciiTheme="majorBidi" w:hAnsiTheme="majorBidi" w:cstheme="majorBidi"/>
          <w:color w:val="000000"/>
          <w:sz w:val="22"/>
          <w:szCs w:val="22"/>
        </w:rPr>
        <w:t xml:space="preserve"> Doha, Qatar,</w:t>
      </w:r>
      <w:r w:rsidRPr="003E0847">
        <w:rPr>
          <w:rFonts w:asciiTheme="majorBidi" w:hAnsiTheme="majorBidi" w:cstheme="majorBidi"/>
          <w:color w:val="000000"/>
          <w:sz w:val="22"/>
          <w:szCs w:val="22"/>
        </w:rPr>
        <w:t xml:space="preserve"> 14</w:t>
      </w:r>
      <w:r w:rsidR="000C6462" w:rsidRPr="003E0847">
        <w:rPr>
          <w:rFonts w:asciiTheme="majorBidi" w:hAnsiTheme="majorBidi" w:cstheme="majorBidi"/>
          <w:color w:val="000000"/>
          <w:sz w:val="22"/>
          <w:szCs w:val="22"/>
        </w:rPr>
        <w:t>–</w:t>
      </w:r>
      <w:r w:rsidRPr="003E0847">
        <w:rPr>
          <w:rFonts w:asciiTheme="majorBidi" w:hAnsiTheme="majorBidi" w:cstheme="majorBidi"/>
          <w:color w:val="000000"/>
          <w:sz w:val="22"/>
          <w:szCs w:val="22"/>
        </w:rPr>
        <w:t>15</w:t>
      </w:r>
      <w:r w:rsidR="006C6F8A" w:rsidRPr="003E0847">
        <w:rPr>
          <w:rFonts w:asciiTheme="majorBidi" w:hAnsiTheme="majorBidi" w:cstheme="majorBidi"/>
          <w:color w:val="000000"/>
          <w:sz w:val="22"/>
          <w:szCs w:val="22"/>
        </w:rPr>
        <w:t>/11/2015</w:t>
      </w:r>
      <w:r w:rsidRPr="003E0847">
        <w:rPr>
          <w:rFonts w:asciiTheme="majorBidi" w:hAnsiTheme="majorBidi" w:cstheme="majorBidi"/>
          <w:color w:val="000000"/>
          <w:sz w:val="22"/>
          <w:szCs w:val="22"/>
        </w:rPr>
        <w:t>.</w:t>
      </w:r>
    </w:p>
  </w:footnote>
  <w:footnote w:id="2">
    <w:p w:rsidR="00794A15" w:rsidRPr="000C6462" w:rsidRDefault="00794A15" w:rsidP="003E0847">
      <w:pPr>
        <w:pStyle w:val="FootnoteText"/>
        <w:ind w:left="142" w:hanging="142"/>
        <w:jc w:val="both"/>
        <w:rPr>
          <w:rFonts w:asciiTheme="majorBidi" w:hAnsiTheme="majorBidi" w:cstheme="majorBidi"/>
          <w:sz w:val="22"/>
          <w:szCs w:val="22"/>
        </w:rPr>
      </w:pPr>
      <w:r w:rsidRPr="000C6462">
        <w:rPr>
          <w:rStyle w:val="FootnoteReference"/>
          <w:rFonts w:asciiTheme="majorBidi" w:hAnsiTheme="majorBidi" w:cstheme="majorBidi"/>
          <w:sz w:val="22"/>
          <w:szCs w:val="22"/>
        </w:rPr>
        <w:footnoteRef/>
      </w:r>
      <w:r w:rsidRPr="000C6462">
        <w:rPr>
          <w:rFonts w:asciiTheme="majorBidi" w:hAnsiTheme="majorBidi" w:cstheme="majorBidi"/>
          <w:sz w:val="22"/>
          <w:szCs w:val="22"/>
        </w:rPr>
        <w:t xml:space="preserve"> Associate Professor of Palestine </w:t>
      </w:r>
      <w:r w:rsidRPr="006C6F8A">
        <w:rPr>
          <w:rFonts w:asciiTheme="majorBidi" w:hAnsiTheme="majorBidi" w:cstheme="majorBidi"/>
          <w:sz w:val="22"/>
          <w:szCs w:val="22"/>
        </w:rPr>
        <w:t>Studies and the General</w:t>
      </w:r>
      <w:r w:rsidRPr="000C6462">
        <w:rPr>
          <w:rFonts w:asciiTheme="majorBidi" w:hAnsiTheme="majorBidi" w:cstheme="majorBidi"/>
          <w:sz w:val="22"/>
          <w:szCs w:val="22"/>
        </w:rPr>
        <w:t xml:space="preserve"> Manager of al-</w:t>
      </w:r>
      <w:proofErr w:type="spellStart"/>
      <w:r w:rsidRPr="000C6462">
        <w:rPr>
          <w:rFonts w:asciiTheme="majorBidi" w:hAnsiTheme="majorBidi" w:cstheme="majorBidi"/>
          <w:sz w:val="22"/>
          <w:szCs w:val="22"/>
        </w:rPr>
        <w:t>Zaytouna</w:t>
      </w:r>
      <w:proofErr w:type="spellEnd"/>
      <w:r w:rsidRPr="000C6462">
        <w:rPr>
          <w:rFonts w:asciiTheme="majorBidi" w:hAnsiTheme="majorBidi" w:cstheme="majorBidi"/>
          <w:sz w:val="22"/>
          <w:szCs w:val="22"/>
        </w:rPr>
        <w:t xml:space="preserve"> Centre</w:t>
      </w:r>
      <w:r w:rsidR="006C6F8A">
        <w:rPr>
          <w:rFonts w:asciiTheme="majorBidi" w:hAnsiTheme="majorBidi" w:cstheme="majorBidi"/>
          <w:sz w:val="22"/>
          <w:szCs w:val="22"/>
        </w:rPr>
        <w:t xml:space="preserve"> for Studies and Consultations</w:t>
      </w:r>
      <w:r w:rsidRPr="000C6462">
        <w:rPr>
          <w:rFonts w:asciiTheme="majorBidi" w:hAnsiTheme="majorBidi" w:cstheme="majorBidi"/>
          <w:sz w:val="22"/>
          <w:szCs w:val="22"/>
        </w:rPr>
        <w:t>.</w:t>
      </w:r>
    </w:p>
  </w:footnote>
  <w:footnote w:id="3">
    <w:p w:rsidR="008B4709" w:rsidRPr="006614D9" w:rsidRDefault="008B4709" w:rsidP="000C6462">
      <w:pPr>
        <w:pStyle w:val="FootnoteText"/>
        <w:jc w:val="both"/>
        <w:rPr>
          <w:rFonts w:asciiTheme="majorBidi" w:hAnsiTheme="majorBidi" w:cstheme="majorBidi"/>
          <w:color w:val="000000"/>
          <w:sz w:val="22"/>
          <w:szCs w:val="22"/>
        </w:rPr>
      </w:pPr>
      <w:r w:rsidRPr="006614D9">
        <w:rPr>
          <w:rStyle w:val="FootnoteReference"/>
          <w:rFonts w:asciiTheme="majorBidi" w:hAnsiTheme="majorBidi" w:cstheme="majorBidi"/>
          <w:color w:val="000000"/>
          <w:sz w:val="22"/>
          <w:szCs w:val="22"/>
        </w:rPr>
        <w:footnoteRef/>
      </w:r>
      <w:r w:rsidRPr="006614D9">
        <w:rPr>
          <w:rFonts w:asciiTheme="majorBidi" w:hAnsiTheme="majorBidi" w:cstheme="majorBidi"/>
          <w:color w:val="000000"/>
          <w:sz w:val="22"/>
          <w:szCs w:val="22"/>
        </w:rPr>
        <w:t xml:space="preserve"> </w:t>
      </w:r>
      <w:r w:rsidRPr="006614D9">
        <w:rPr>
          <w:rFonts w:asciiTheme="majorBidi" w:hAnsiTheme="majorBidi" w:cstheme="majorBidi"/>
          <w:i/>
          <w:iCs/>
          <w:color w:val="000000"/>
          <w:sz w:val="22"/>
          <w:szCs w:val="22"/>
        </w:rPr>
        <w:t>Al-Hayat</w:t>
      </w:r>
      <w:r w:rsidR="00E16ACD" w:rsidRPr="006614D9">
        <w:rPr>
          <w:rFonts w:asciiTheme="majorBidi" w:hAnsiTheme="majorBidi" w:cstheme="majorBidi"/>
          <w:color w:val="000000"/>
          <w:sz w:val="22"/>
          <w:szCs w:val="22"/>
        </w:rPr>
        <w:t xml:space="preserve"> newspaper</w:t>
      </w:r>
      <w:r w:rsidRPr="006614D9">
        <w:rPr>
          <w:rFonts w:asciiTheme="majorBidi" w:hAnsiTheme="majorBidi" w:cstheme="majorBidi"/>
          <w:color w:val="000000"/>
          <w:sz w:val="22"/>
          <w:szCs w:val="22"/>
        </w:rPr>
        <w:t>, London, 14/2/2006.</w:t>
      </w:r>
    </w:p>
  </w:footnote>
  <w:footnote w:id="4">
    <w:p w:rsidR="008B4709" w:rsidRPr="000C6462" w:rsidRDefault="008B4709" w:rsidP="00D12A86">
      <w:pPr>
        <w:pStyle w:val="FootnoteText"/>
        <w:jc w:val="both"/>
        <w:rPr>
          <w:rFonts w:asciiTheme="majorBidi" w:hAnsiTheme="majorBidi" w:cstheme="majorBidi"/>
          <w:sz w:val="22"/>
          <w:szCs w:val="22"/>
        </w:rPr>
      </w:pPr>
      <w:r w:rsidRPr="000C6462">
        <w:rPr>
          <w:rStyle w:val="FootnoteReference"/>
          <w:rFonts w:asciiTheme="majorBidi" w:hAnsiTheme="majorBidi" w:cstheme="majorBidi"/>
          <w:sz w:val="22"/>
          <w:szCs w:val="22"/>
        </w:rPr>
        <w:footnoteRef/>
      </w:r>
      <w:r w:rsidRPr="000C6462">
        <w:rPr>
          <w:rFonts w:asciiTheme="majorBidi" w:hAnsiTheme="majorBidi" w:cstheme="majorBidi"/>
          <w:sz w:val="22"/>
          <w:szCs w:val="22"/>
        </w:rPr>
        <w:t xml:space="preserve"> </w:t>
      </w:r>
      <w:r w:rsidRPr="000C6462">
        <w:rPr>
          <w:rFonts w:asciiTheme="majorBidi" w:hAnsiTheme="majorBidi" w:cstheme="majorBidi"/>
          <w:i/>
          <w:iCs/>
          <w:sz w:val="22"/>
          <w:szCs w:val="22"/>
        </w:rPr>
        <w:t xml:space="preserve">Al-Hayat </w:t>
      </w:r>
      <w:r w:rsidR="00D12A86">
        <w:rPr>
          <w:rFonts w:asciiTheme="majorBidi" w:hAnsiTheme="majorBidi" w:cstheme="majorBidi"/>
          <w:i/>
          <w:iCs/>
          <w:sz w:val="22"/>
          <w:szCs w:val="22"/>
        </w:rPr>
        <w:t>a</w:t>
      </w:r>
      <w:r w:rsidRPr="000C6462">
        <w:rPr>
          <w:rFonts w:asciiTheme="majorBidi" w:hAnsiTheme="majorBidi" w:cstheme="majorBidi"/>
          <w:i/>
          <w:iCs/>
          <w:sz w:val="22"/>
          <w:szCs w:val="22"/>
        </w:rPr>
        <w:t>l-</w:t>
      </w:r>
      <w:proofErr w:type="spellStart"/>
      <w:r w:rsidRPr="000C6462">
        <w:rPr>
          <w:rFonts w:asciiTheme="majorBidi" w:hAnsiTheme="majorBidi" w:cstheme="majorBidi"/>
          <w:i/>
          <w:iCs/>
          <w:sz w:val="22"/>
          <w:szCs w:val="22"/>
        </w:rPr>
        <w:t>Jadida</w:t>
      </w:r>
      <w:proofErr w:type="spellEnd"/>
      <w:r w:rsidR="00E16ACD" w:rsidRPr="000C6462">
        <w:rPr>
          <w:rFonts w:asciiTheme="majorBidi" w:hAnsiTheme="majorBidi" w:cstheme="majorBidi"/>
          <w:sz w:val="22"/>
          <w:szCs w:val="22"/>
        </w:rPr>
        <w:t xml:space="preserve"> </w:t>
      </w:r>
      <w:r w:rsidR="00E16ACD" w:rsidRPr="006614D9">
        <w:rPr>
          <w:rFonts w:asciiTheme="majorBidi" w:hAnsiTheme="majorBidi" w:cstheme="majorBidi"/>
          <w:color w:val="000000"/>
          <w:sz w:val="22"/>
          <w:szCs w:val="22"/>
        </w:rPr>
        <w:t>newspaper</w:t>
      </w:r>
      <w:r w:rsidRPr="000C6462">
        <w:rPr>
          <w:rFonts w:asciiTheme="majorBidi" w:hAnsiTheme="majorBidi" w:cstheme="majorBidi"/>
          <w:sz w:val="22"/>
          <w:szCs w:val="22"/>
        </w:rPr>
        <w:t>, Ramallah, 14/2/2006.</w:t>
      </w:r>
    </w:p>
  </w:footnote>
  <w:footnote w:id="5">
    <w:p w:rsidR="008B4709" w:rsidRPr="000C6462" w:rsidRDefault="008B4709" w:rsidP="000C6462">
      <w:pPr>
        <w:pStyle w:val="FootnoteText"/>
        <w:jc w:val="both"/>
        <w:rPr>
          <w:rFonts w:asciiTheme="majorBidi" w:hAnsiTheme="majorBidi" w:cstheme="majorBidi"/>
          <w:sz w:val="22"/>
          <w:szCs w:val="22"/>
        </w:rPr>
      </w:pPr>
      <w:r w:rsidRPr="000C6462">
        <w:rPr>
          <w:rStyle w:val="FootnoteReference"/>
          <w:rFonts w:asciiTheme="majorBidi" w:hAnsiTheme="majorBidi" w:cstheme="majorBidi"/>
          <w:sz w:val="22"/>
          <w:szCs w:val="22"/>
        </w:rPr>
        <w:footnoteRef/>
      </w:r>
      <w:r w:rsidR="00E16ACD" w:rsidRPr="000C6462">
        <w:rPr>
          <w:rFonts w:asciiTheme="majorBidi" w:hAnsiTheme="majorBidi" w:cstheme="majorBidi"/>
          <w:sz w:val="22"/>
          <w:szCs w:val="22"/>
        </w:rPr>
        <w:t xml:space="preserve"> </w:t>
      </w:r>
      <w:proofErr w:type="spellStart"/>
      <w:r w:rsidR="00E16ACD" w:rsidRPr="00D12A86">
        <w:rPr>
          <w:rFonts w:asciiTheme="majorBidi" w:hAnsiTheme="majorBidi" w:cstheme="majorBidi"/>
          <w:i/>
          <w:iCs/>
          <w:color w:val="000000"/>
          <w:sz w:val="22"/>
          <w:szCs w:val="22"/>
        </w:rPr>
        <w:t>Ass</w:t>
      </w:r>
      <w:r w:rsidRPr="00D12A86">
        <w:rPr>
          <w:rFonts w:asciiTheme="majorBidi" w:hAnsiTheme="majorBidi" w:cstheme="majorBidi"/>
          <w:i/>
          <w:iCs/>
          <w:color w:val="000000"/>
          <w:sz w:val="22"/>
          <w:szCs w:val="22"/>
        </w:rPr>
        <w:t>afir</w:t>
      </w:r>
      <w:proofErr w:type="spellEnd"/>
      <w:r w:rsidR="00E16ACD" w:rsidRPr="00D12A86">
        <w:rPr>
          <w:rFonts w:asciiTheme="majorBidi" w:hAnsiTheme="majorBidi" w:cstheme="majorBidi"/>
          <w:color w:val="000000"/>
          <w:sz w:val="22"/>
          <w:szCs w:val="22"/>
        </w:rPr>
        <w:t xml:space="preserve"> newspaper</w:t>
      </w:r>
      <w:r w:rsidRPr="000C6462">
        <w:rPr>
          <w:rFonts w:asciiTheme="majorBidi" w:hAnsiTheme="majorBidi" w:cstheme="majorBidi"/>
          <w:sz w:val="22"/>
          <w:szCs w:val="22"/>
        </w:rPr>
        <w:t>, Beirut, 15/2/2006</w:t>
      </w:r>
      <w:r w:rsidR="00D12A86">
        <w:rPr>
          <w:rFonts w:asciiTheme="majorBidi" w:hAnsiTheme="majorBidi" w:cstheme="majorBidi"/>
          <w:sz w:val="22"/>
          <w:szCs w:val="22"/>
        </w:rPr>
        <w:t>.</w:t>
      </w:r>
    </w:p>
  </w:footnote>
  <w:footnote w:id="6">
    <w:p w:rsidR="00DF7814" w:rsidRPr="00D12A86" w:rsidRDefault="00DF7814" w:rsidP="00D12A86">
      <w:pPr>
        <w:pStyle w:val="FootnoteText"/>
        <w:ind w:left="142" w:hanging="142"/>
        <w:jc w:val="both"/>
        <w:rPr>
          <w:rFonts w:asciiTheme="majorBidi" w:hAnsiTheme="majorBidi" w:cstheme="majorBidi"/>
          <w:color w:val="000000"/>
          <w:sz w:val="22"/>
          <w:szCs w:val="22"/>
        </w:rPr>
      </w:pPr>
      <w:r w:rsidRPr="00D12A86">
        <w:rPr>
          <w:rStyle w:val="FootnoteReference"/>
          <w:rFonts w:asciiTheme="majorBidi" w:hAnsiTheme="majorBidi" w:cstheme="majorBidi"/>
          <w:color w:val="000000"/>
          <w:sz w:val="22"/>
          <w:szCs w:val="22"/>
        </w:rPr>
        <w:footnoteRef/>
      </w:r>
      <w:r w:rsidRPr="00D12A86">
        <w:rPr>
          <w:rFonts w:asciiTheme="majorBidi" w:hAnsiTheme="majorBidi" w:cstheme="majorBidi"/>
          <w:color w:val="000000"/>
          <w:sz w:val="22"/>
          <w:szCs w:val="22"/>
        </w:rPr>
        <w:t xml:space="preserve"> </w:t>
      </w:r>
      <w:proofErr w:type="spellStart"/>
      <w:r w:rsidR="00E16ACD" w:rsidRPr="00D12A86">
        <w:rPr>
          <w:rFonts w:asciiTheme="majorBidi" w:hAnsiTheme="majorBidi" w:cstheme="majorBidi"/>
          <w:i/>
          <w:iCs/>
          <w:color w:val="000000"/>
          <w:sz w:val="22"/>
          <w:szCs w:val="22"/>
        </w:rPr>
        <w:t>Assafir</w:t>
      </w:r>
      <w:proofErr w:type="spellEnd"/>
      <w:r w:rsidR="00E16ACD" w:rsidRPr="00D12A86">
        <w:rPr>
          <w:rFonts w:asciiTheme="majorBidi" w:hAnsiTheme="majorBidi" w:cstheme="majorBidi"/>
          <w:color w:val="000000"/>
          <w:sz w:val="22"/>
          <w:szCs w:val="22"/>
        </w:rPr>
        <w:t xml:space="preserve"> </w:t>
      </w:r>
      <w:r w:rsidRPr="00D12A86">
        <w:rPr>
          <w:rFonts w:asciiTheme="majorBidi" w:hAnsiTheme="majorBidi" w:cstheme="majorBidi"/>
          <w:color w:val="000000"/>
          <w:sz w:val="22"/>
          <w:szCs w:val="22"/>
        </w:rPr>
        <w:t xml:space="preserve">and </w:t>
      </w:r>
      <w:r w:rsidR="00D12A86" w:rsidRPr="00D12A86">
        <w:rPr>
          <w:rFonts w:asciiTheme="majorBidi" w:hAnsiTheme="majorBidi" w:cstheme="majorBidi"/>
          <w:i/>
          <w:iCs/>
          <w:color w:val="000000"/>
          <w:sz w:val="22"/>
          <w:szCs w:val="22"/>
        </w:rPr>
        <w:t>a</w:t>
      </w:r>
      <w:r w:rsidRPr="00D12A86">
        <w:rPr>
          <w:rFonts w:asciiTheme="majorBidi" w:hAnsiTheme="majorBidi" w:cstheme="majorBidi"/>
          <w:i/>
          <w:iCs/>
          <w:color w:val="000000"/>
          <w:sz w:val="22"/>
          <w:szCs w:val="22"/>
        </w:rPr>
        <w:t>l-Hayat</w:t>
      </w:r>
      <w:r w:rsidRPr="00D12A86">
        <w:rPr>
          <w:rFonts w:asciiTheme="majorBidi" w:hAnsiTheme="majorBidi" w:cstheme="majorBidi"/>
          <w:color w:val="000000"/>
          <w:sz w:val="22"/>
          <w:szCs w:val="22"/>
        </w:rPr>
        <w:t>, 15 and 22-23/2/2006</w:t>
      </w:r>
      <w:r w:rsidR="00D12A86" w:rsidRPr="00D12A86">
        <w:rPr>
          <w:rFonts w:asciiTheme="majorBidi" w:hAnsiTheme="majorBidi" w:cstheme="majorBidi"/>
          <w:color w:val="000000"/>
          <w:sz w:val="22"/>
          <w:szCs w:val="22"/>
        </w:rPr>
        <w:t>;</w:t>
      </w:r>
      <w:r w:rsidRPr="00D12A86">
        <w:rPr>
          <w:rFonts w:asciiTheme="majorBidi" w:hAnsiTheme="majorBidi" w:cstheme="majorBidi"/>
          <w:color w:val="000000"/>
          <w:sz w:val="22"/>
          <w:szCs w:val="22"/>
        </w:rPr>
        <w:t xml:space="preserve"> and </w:t>
      </w:r>
      <w:r w:rsidR="00D12A86" w:rsidRPr="00D12A86">
        <w:rPr>
          <w:rFonts w:asciiTheme="majorBidi" w:hAnsiTheme="majorBidi" w:cstheme="majorBidi"/>
          <w:i/>
          <w:iCs/>
          <w:color w:val="000000"/>
          <w:sz w:val="22"/>
          <w:szCs w:val="22"/>
        </w:rPr>
        <w:t>a</w:t>
      </w:r>
      <w:r w:rsidRPr="00D12A86">
        <w:rPr>
          <w:rFonts w:asciiTheme="majorBidi" w:hAnsiTheme="majorBidi" w:cstheme="majorBidi"/>
          <w:i/>
          <w:iCs/>
          <w:color w:val="000000"/>
          <w:sz w:val="22"/>
          <w:szCs w:val="22"/>
        </w:rPr>
        <w:t xml:space="preserve">l-Quds </w:t>
      </w:r>
      <w:r w:rsidR="00D12A86" w:rsidRPr="00D12A86">
        <w:rPr>
          <w:rFonts w:asciiTheme="majorBidi" w:hAnsiTheme="majorBidi" w:cstheme="majorBidi"/>
          <w:i/>
          <w:iCs/>
          <w:color w:val="000000"/>
          <w:sz w:val="22"/>
          <w:szCs w:val="22"/>
        </w:rPr>
        <w:t>a</w:t>
      </w:r>
      <w:r w:rsidRPr="00D12A86">
        <w:rPr>
          <w:rFonts w:asciiTheme="majorBidi" w:hAnsiTheme="majorBidi" w:cstheme="majorBidi"/>
          <w:i/>
          <w:iCs/>
          <w:color w:val="000000"/>
          <w:sz w:val="22"/>
          <w:szCs w:val="22"/>
        </w:rPr>
        <w:t>l-</w:t>
      </w:r>
      <w:proofErr w:type="spellStart"/>
      <w:r w:rsidRPr="00D12A86">
        <w:rPr>
          <w:rFonts w:asciiTheme="majorBidi" w:hAnsiTheme="majorBidi" w:cstheme="majorBidi"/>
          <w:i/>
          <w:iCs/>
          <w:color w:val="000000"/>
          <w:sz w:val="22"/>
          <w:szCs w:val="22"/>
        </w:rPr>
        <w:t>Arabi</w:t>
      </w:r>
      <w:proofErr w:type="spellEnd"/>
      <w:r w:rsidR="00E16ACD" w:rsidRPr="00D12A86">
        <w:rPr>
          <w:rFonts w:asciiTheme="majorBidi" w:hAnsiTheme="majorBidi" w:cstheme="majorBidi"/>
          <w:color w:val="000000"/>
          <w:sz w:val="22"/>
          <w:szCs w:val="22"/>
        </w:rPr>
        <w:t xml:space="preserve"> newspaper</w:t>
      </w:r>
      <w:r w:rsidRPr="00D12A86">
        <w:rPr>
          <w:rFonts w:asciiTheme="majorBidi" w:hAnsiTheme="majorBidi" w:cstheme="majorBidi"/>
          <w:color w:val="000000"/>
          <w:sz w:val="22"/>
          <w:szCs w:val="22"/>
        </w:rPr>
        <w:t>, London, 10/4/2006.</w:t>
      </w:r>
    </w:p>
  </w:footnote>
  <w:footnote w:id="7">
    <w:p w:rsidR="00DF7814" w:rsidRPr="00D12A86" w:rsidRDefault="00DF7814" w:rsidP="00D12A86">
      <w:pPr>
        <w:pStyle w:val="FootnoteText"/>
        <w:ind w:left="142" w:hanging="142"/>
        <w:jc w:val="both"/>
        <w:rPr>
          <w:rFonts w:asciiTheme="majorBidi" w:hAnsiTheme="majorBidi" w:cstheme="majorBidi"/>
          <w:color w:val="000000"/>
          <w:sz w:val="22"/>
          <w:szCs w:val="22"/>
        </w:rPr>
      </w:pPr>
      <w:r w:rsidRPr="00D12A86">
        <w:rPr>
          <w:rStyle w:val="FootnoteReference"/>
          <w:rFonts w:asciiTheme="majorBidi" w:hAnsiTheme="majorBidi" w:cstheme="majorBidi"/>
          <w:color w:val="000000"/>
          <w:sz w:val="22"/>
          <w:szCs w:val="22"/>
        </w:rPr>
        <w:footnoteRef/>
      </w:r>
      <w:r w:rsidR="00E16ACD" w:rsidRPr="00D12A86">
        <w:rPr>
          <w:rFonts w:asciiTheme="majorBidi" w:hAnsiTheme="majorBidi" w:cstheme="majorBidi"/>
          <w:color w:val="000000"/>
          <w:sz w:val="22"/>
          <w:szCs w:val="22"/>
        </w:rPr>
        <w:t xml:space="preserve"> Mohsen </w:t>
      </w:r>
      <w:proofErr w:type="spellStart"/>
      <w:proofErr w:type="gramStart"/>
      <w:r w:rsidR="00E16ACD" w:rsidRPr="00D12A86">
        <w:rPr>
          <w:rFonts w:asciiTheme="majorBidi" w:hAnsiTheme="majorBidi" w:cstheme="majorBidi"/>
          <w:color w:val="000000"/>
          <w:sz w:val="22"/>
          <w:szCs w:val="22"/>
        </w:rPr>
        <w:t>Moh’</w:t>
      </w:r>
      <w:r w:rsidRPr="00D12A86">
        <w:rPr>
          <w:rFonts w:asciiTheme="majorBidi" w:hAnsiTheme="majorBidi" w:cstheme="majorBidi"/>
          <w:color w:val="000000"/>
          <w:sz w:val="22"/>
          <w:szCs w:val="22"/>
        </w:rPr>
        <w:t>d</w:t>
      </w:r>
      <w:proofErr w:type="spellEnd"/>
      <w:proofErr w:type="gramEnd"/>
      <w:r w:rsidRPr="00D12A86">
        <w:rPr>
          <w:rFonts w:asciiTheme="majorBidi" w:hAnsiTheme="majorBidi" w:cstheme="majorBidi"/>
          <w:color w:val="000000"/>
          <w:sz w:val="22"/>
          <w:szCs w:val="22"/>
        </w:rPr>
        <w:t xml:space="preserve"> Saleh (</w:t>
      </w:r>
      <w:r w:rsidR="00D12A86" w:rsidRPr="00D12A86">
        <w:rPr>
          <w:rFonts w:asciiTheme="majorBidi" w:hAnsiTheme="majorBidi" w:cstheme="majorBidi"/>
          <w:color w:val="000000"/>
          <w:sz w:val="22"/>
          <w:szCs w:val="22"/>
        </w:rPr>
        <w:t>e</w:t>
      </w:r>
      <w:r w:rsidRPr="00D12A86">
        <w:rPr>
          <w:rFonts w:asciiTheme="majorBidi" w:hAnsiTheme="majorBidi" w:cstheme="majorBidi"/>
          <w:color w:val="000000"/>
          <w:sz w:val="22"/>
          <w:szCs w:val="22"/>
        </w:rPr>
        <w:t xml:space="preserve">d.), </w:t>
      </w:r>
      <w:r w:rsidR="00E16ACD" w:rsidRPr="00D12A86">
        <w:rPr>
          <w:rFonts w:asciiTheme="majorBidi" w:hAnsiTheme="majorBidi" w:cstheme="majorBidi"/>
          <w:i/>
          <w:iCs/>
          <w:color w:val="000000"/>
          <w:sz w:val="22"/>
          <w:szCs w:val="22"/>
        </w:rPr>
        <w:t xml:space="preserve">The </w:t>
      </w:r>
      <w:r w:rsidRPr="00D12A86">
        <w:rPr>
          <w:rFonts w:asciiTheme="majorBidi" w:hAnsiTheme="majorBidi" w:cstheme="majorBidi"/>
          <w:i/>
          <w:iCs/>
          <w:color w:val="000000"/>
          <w:sz w:val="22"/>
          <w:szCs w:val="22"/>
        </w:rPr>
        <w:t>Palestinian Strategic Report 2006</w:t>
      </w:r>
      <w:r w:rsidRPr="00D12A86">
        <w:rPr>
          <w:rFonts w:asciiTheme="majorBidi" w:hAnsiTheme="majorBidi" w:cstheme="majorBidi"/>
          <w:color w:val="000000"/>
          <w:sz w:val="22"/>
          <w:szCs w:val="22"/>
        </w:rPr>
        <w:t xml:space="preserve"> (Beirut: </w:t>
      </w:r>
      <w:r w:rsidR="00D12A86" w:rsidRPr="00D12A86">
        <w:rPr>
          <w:rFonts w:asciiTheme="majorBidi" w:hAnsiTheme="majorBidi" w:cstheme="majorBidi"/>
          <w:color w:val="000000"/>
          <w:sz w:val="22"/>
          <w:szCs w:val="22"/>
        </w:rPr>
        <w:t>a</w:t>
      </w:r>
      <w:r w:rsidRPr="00D12A86">
        <w:rPr>
          <w:rFonts w:asciiTheme="majorBidi" w:hAnsiTheme="majorBidi" w:cstheme="majorBidi"/>
          <w:color w:val="000000"/>
          <w:sz w:val="22"/>
          <w:szCs w:val="22"/>
        </w:rPr>
        <w:t>l-</w:t>
      </w:r>
      <w:proofErr w:type="spellStart"/>
      <w:r w:rsidRPr="00D12A86">
        <w:rPr>
          <w:rFonts w:asciiTheme="majorBidi" w:hAnsiTheme="majorBidi" w:cstheme="majorBidi"/>
          <w:color w:val="000000"/>
          <w:sz w:val="22"/>
          <w:szCs w:val="22"/>
        </w:rPr>
        <w:t>Zaytouna</w:t>
      </w:r>
      <w:proofErr w:type="spellEnd"/>
      <w:r w:rsidRPr="00D12A86">
        <w:rPr>
          <w:rFonts w:asciiTheme="majorBidi" w:hAnsiTheme="majorBidi" w:cstheme="majorBidi"/>
          <w:color w:val="000000"/>
          <w:sz w:val="22"/>
          <w:szCs w:val="22"/>
        </w:rPr>
        <w:t xml:space="preserve"> Cent</w:t>
      </w:r>
      <w:r w:rsidR="00E16ACD" w:rsidRPr="00D12A86">
        <w:rPr>
          <w:rFonts w:asciiTheme="majorBidi" w:hAnsiTheme="majorBidi" w:cstheme="majorBidi"/>
          <w:color w:val="000000"/>
          <w:sz w:val="22"/>
          <w:szCs w:val="22"/>
        </w:rPr>
        <w:t>re</w:t>
      </w:r>
      <w:r w:rsidRPr="00D12A86">
        <w:rPr>
          <w:rFonts w:asciiTheme="majorBidi" w:hAnsiTheme="majorBidi" w:cstheme="majorBidi"/>
          <w:color w:val="000000"/>
          <w:sz w:val="22"/>
          <w:szCs w:val="22"/>
        </w:rPr>
        <w:t xml:space="preserve"> for Studies and Consultations, 2007), p.</w:t>
      </w:r>
      <w:r w:rsidR="00D12A86" w:rsidRPr="00D12A86">
        <w:rPr>
          <w:rFonts w:asciiTheme="majorBidi" w:hAnsiTheme="majorBidi" w:cstheme="majorBidi"/>
          <w:color w:val="000000"/>
          <w:sz w:val="22"/>
          <w:szCs w:val="22"/>
        </w:rPr>
        <w:t xml:space="preserve"> </w:t>
      </w:r>
      <w:r w:rsidRPr="00D12A86">
        <w:rPr>
          <w:rFonts w:asciiTheme="majorBidi" w:hAnsiTheme="majorBidi" w:cstheme="majorBidi"/>
          <w:color w:val="000000"/>
          <w:sz w:val="22"/>
          <w:szCs w:val="22"/>
        </w:rPr>
        <w:t>36.</w:t>
      </w:r>
    </w:p>
  </w:footnote>
  <w:footnote w:id="8">
    <w:p w:rsidR="006D4B92" w:rsidRPr="00D12A86" w:rsidRDefault="006D4B92" w:rsidP="000C6462">
      <w:pPr>
        <w:pStyle w:val="FootnoteText"/>
        <w:jc w:val="both"/>
        <w:rPr>
          <w:rFonts w:asciiTheme="majorBidi" w:hAnsiTheme="majorBidi" w:cstheme="majorBidi"/>
          <w:color w:val="000000"/>
          <w:sz w:val="22"/>
          <w:szCs w:val="22"/>
        </w:rPr>
      </w:pPr>
      <w:r w:rsidRPr="00D12A86">
        <w:rPr>
          <w:rStyle w:val="FootnoteReference"/>
          <w:rFonts w:asciiTheme="majorBidi" w:hAnsiTheme="majorBidi" w:cstheme="majorBidi"/>
          <w:color w:val="000000"/>
          <w:sz w:val="22"/>
          <w:szCs w:val="22"/>
        </w:rPr>
        <w:footnoteRef/>
      </w:r>
      <w:r w:rsidRPr="00D12A86">
        <w:rPr>
          <w:rFonts w:asciiTheme="majorBidi" w:hAnsiTheme="majorBidi" w:cstheme="majorBidi"/>
          <w:color w:val="000000"/>
          <w:sz w:val="22"/>
          <w:szCs w:val="22"/>
        </w:rPr>
        <w:t xml:space="preserve"> </w:t>
      </w:r>
      <w:r w:rsidRPr="00D12A86">
        <w:rPr>
          <w:rFonts w:asciiTheme="majorBidi" w:hAnsiTheme="majorBidi" w:cstheme="majorBidi"/>
          <w:i/>
          <w:iCs/>
          <w:color w:val="000000"/>
          <w:sz w:val="22"/>
          <w:szCs w:val="22"/>
        </w:rPr>
        <w:t>Al</w:t>
      </w:r>
      <w:r w:rsidR="002A4FAC" w:rsidRPr="00D12A86">
        <w:rPr>
          <w:rFonts w:asciiTheme="majorBidi" w:hAnsiTheme="majorBidi" w:cstheme="majorBidi"/>
          <w:i/>
          <w:iCs/>
          <w:color w:val="000000"/>
          <w:sz w:val="22"/>
          <w:szCs w:val="22"/>
        </w:rPr>
        <w:t>-</w:t>
      </w:r>
      <w:r w:rsidRPr="00D12A86">
        <w:rPr>
          <w:rFonts w:asciiTheme="majorBidi" w:hAnsiTheme="majorBidi" w:cstheme="majorBidi"/>
          <w:i/>
          <w:iCs/>
          <w:color w:val="000000"/>
          <w:sz w:val="22"/>
          <w:szCs w:val="22"/>
        </w:rPr>
        <w:t>Watan</w:t>
      </w:r>
      <w:r w:rsidR="002A4FAC" w:rsidRPr="00D12A86">
        <w:rPr>
          <w:rFonts w:asciiTheme="majorBidi" w:hAnsiTheme="majorBidi" w:cstheme="majorBidi"/>
          <w:color w:val="000000"/>
          <w:sz w:val="22"/>
          <w:szCs w:val="22"/>
        </w:rPr>
        <w:t xml:space="preserve"> newspaper</w:t>
      </w:r>
      <w:r w:rsidRPr="00D12A86">
        <w:rPr>
          <w:rFonts w:asciiTheme="majorBidi" w:hAnsiTheme="majorBidi" w:cstheme="majorBidi"/>
          <w:color w:val="000000"/>
          <w:sz w:val="22"/>
          <w:szCs w:val="22"/>
        </w:rPr>
        <w:t>, Saudi Arabia, 24/4/2007.</w:t>
      </w:r>
    </w:p>
  </w:footnote>
  <w:footnote w:id="9">
    <w:p w:rsidR="00960C8C" w:rsidRPr="00D12A86" w:rsidRDefault="00960C8C" w:rsidP="000C6462">
      <w:pPr>
        <w:pStyle w:val="FootnoteText"/>
        <w:jc w:val="both"/>
        <w:rPr>
          <w:rFonts w:asciiTheme="majorBidi" w:hAnsiTheme="majorBidi" w:cstheme="majorBidi"/>
          <w:color w:val="000000"/>
          <w:sz w:val="22"/>
          <w:szCs w:val="22"/>
        </w:rPr>
      </w:pPr>
      <w:r w:rsidRPr="00D12A86">
        <w:rPr>
          <w:rStyle w:val="FootnoteReference"/>
          <w:rFonts w:asciiTheme="majorBidi" w:hAnsiTheme="majorBidi" w:cstheme="majorBidi"/>
          <w:color w:val="000000"/>
          <w:sz w:val="22"/>
          <w:szCs w:val="22"/>
        </w:rPr>
        <w:footnoteRef/>
      </w:r>
      <w:r w:rsidRPr="00D12A86">
        <w:rPr>
          <w:rFonts w:asciiTheme="majorBidi" w:hAnsiTheme="majorBidi" w:cstheme="majorBidi"/>
          <w:color w:val="000000"/>
          <w:sz w:val="22"/>
          <w:szCs w:val="22"/>
        </w:rPr>
        <w:t xml:space="preserve"> </w:t>
      </w:r>
      <w:r w:rsidR="009A58CE" w:rsidRPr="00D12A86">
        <w:rPr>
          <w:rFonts w:asciiTheme="majorBidi" w:hAnsiTheme="majorBidi" w:cstheme="majorBidi"/>
          <w:color w:val="000000"/>
          <w:sz w:val="22"/>
          <w:szCs w:val="22"/>
        </w:rPr>
        <w:t xml:space="preserve">The </w:t>
      </w:r>
      <w:r w:rsidRPr="00D12A86">
        <w:rPr>
          <w:rFonts w:asciiTheme="majorBidi" w:hAnsiTheme="majorBidi" w:cstheme="majorBidi"/>
          <w:color w:val="000000"/>
          <w:sz w:val="22"/>
          <w:szCs w:val="22"/>
        </w:rPr>
        <w:t>Palestinian Information Center</w:t>
      </w:r>
      <w:r w:rsidR="009A58CE" w:rsidRPr="00D12A86">
        <w:rPr>
          <w:rFonts w:asciiTheme="majorBidi" w:hAnsiTheme="majorBidi" w:cstheme="majorBidi"/>
          <w:color w:val="000000"/>
          <w:sz w:val="22"/>
          <w:szCs w:val="22"/>
        </w:rPr>
        <w:t xml:space="preserve"> website</w:t>
      </w:r>
      <w:r w:rsidRPr="00D12A86">
        <w:rPr>
          <w:rFonts w:asciiTheme="majorBidi" w:hAnsiTheme="majorBidi" w:cstheme="majorBidi"/>
          <w:color w:val="000000"/>
          <w:sz w:val="22"/>
          <w:szCs w:val="22"/>
        </w:rPr>
        <w:t xml:space="preserve">, 5/1/2008, </w:t>
      </w:r>
      <w:hyperlink r:id="rId1" w:history="1">
        <w:r w:rsidRPr="00D12A86">
          <w:rPr>
            <w:rStyle w:val="Hyperlink"/>
            <w:rFonts w:asciiTheme="majorBidi" w:hAnsiTheme="majorBidi" w:cstheme="majorBidi"/>
            <w:color w:val="000000"/>
            <w:sz w:val="22"/>
            <w:szCs w:val="22"/>
            <w:u w:val="none"/>
          </w:rPr>
          <w:t>http://www.palestine-info.info/ar</w:t>
        </w:r>
      </w:hyperlink>
      <w:r w:rsidRPr="00D12A86">
        <w:rPr>
          <w:rFonts w:asciiTheme="majorBidi" w:hAnsiTheme="majorBidi" w:cstheme="majorBidi"/>
          <w:color w:val="000000"/>
          <w:sz w:val="22"/>
          <w:szCs w:val="22"/>
        </w:rPr>
        <w:t xml:space="preserve"> </w:t>
      </w:r>
    </w:p>
  </w:footnote>
  <w:footnote w:id="10">
    <w:p w:rsidR="00273EF0" w:rsidRPr="000C6462" w:rsidRDefault="00273EF0" w:rsidP="000C6462">
      <w:pPr>
        <w:pStyle w:val="FootnoteText"/>
        <w:jc w:val="both"/>
        <w:rPr>
          <w:rFonts w:asciiTheme="majorBidi" w:hAnsiTheme="majorBidi" w:cstheme="majorBidi"/>
          <w:sz w:val="22"/>
          <w:szCs w:val="22"/>
        </w:rPr>
      </w:pPr>
      <w:r w:rsidRPr="000C6462">
        <w:rPr>
          <w:rStyle w:val="FootnoteReference"/>
          <w:rFonts w:asciiTheme="majorBidi" w:hAnsiTheme="majorBidi" w:cstheme="majorBidi"/>
          <w:sz w:val="22"/>
          <w:szCs w:val="22"/>
        </w:rPr>
        <w:footnoteRef/>
      </w:r>
      <w:r w:rsidRPr="000C6462">
        <w:rPr>
          <w:rFonts w:asciiTheme="majorBidi" w:hAnsiTheme="majorBidi" w:cstheme="majorBidi"/>
          <w:sz w:val="22"/>
          <w:szCs w:val="22"/>
        </w:rPr>
        <w:t xml:space="preserve"> </w:t>
      </w:r>
      <w:proofErr w:type="spellStart"/>
      <w:r w:rsidR="009A58CE" w:rsidRPr="00D12A86">
        <w:rPr>
          <w:rFonts w:asciiTheme="majorBidi" w:hAnsiTheme="majorBidi" w:cstheme="majorBidi"/>
          <w:i/>
          <w:iCs/>
          <w:color w:val="000000"/>
          <w:sz w:val="22"/>
          <w:szCs w:val="22"/>
        </w:rPr>
        <w:t>Assafir</w:t>
      </w:r>
      <w:proofErr w:type="spellEnd"/>
      <w:r w:rsidRPr="000C6462">
        <w:rPr>
          <w:rFonts w:asciiTheme="majorBidi" w:hAnsiTheme="majorBidi" w:cstheme="majorBidi"/>
          <w:sz w:val="22"/>
          <w:szCs w:val="22"/>
        </w:rPr>
        <w:t>, 30/8/2008.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9B2"/>
    <w:multiLevelType w:val="hybridMultilevel"/>
    <w:tmpl w:val="33F6B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01358"/>
    <w:multiLevelType w:val="hybridMultilevel"/>
    <w:tmpl w:val="06A41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2D525D"/>
    <w:multiLevelType w:val="hybridMultilevel"/>
    <w:tmpl w:val="B40842C2"/>
    <w:lvl w:ilvl="0" w:tplc="AF7A5DCC">
      <w:start w:val="6"/>
      <w:numFmt w:val="bullet"/>
      <w:lvlText w:val=""/>
      <w:lvlJc w:val="left"/>
      <w:pPr>
        <w:ind w:left="360" w:hanging="360"/>
      </w:pPr>
      <w:rPr>
        <w:rFonts w:ascii="Symbol" w:eastAsia="Times New Roman"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780"/>
    <w:rsid w:val="0000012C"/>
    <w:rsid w:val="000137BB"/>
    <w:rsid w:val="00031AC4"/>
    <w:rsid w:val="00040207"/>
    <w:rsid w:val="00040B6D"/>
    <w:rsid w:val="0005211E"/>
    <w:rsid w:val="000A7AA9"/>
    <w:rsid w:val="000C6462"/>
    <w:rsid w:val="000E7B51"/>
    <w:rsid w:val="000F2C15"/>
    <w:rsid w:val="00100A7F"/>
    <w:rsid w:val="00107362"/>
    <w:rsid w:val="00114960"/>
    <w:rsid w:val="001375BE"/>
    <w:rsid w:val="001534A4"/>
    <w:rsid w:val="00153620"/>
    <w:rsid w:val="00156FBE"/>
    <w:rsid w:val="00176944"/>
    <w:rsid w:val="001B0A93"/>
    <w:rsid w:val="001B6C6F"/>
    <w:rsid w:val="001C4BE5"/>
    <w:rsid w:val="001E34A8"/>
    <w:rsid w:val="002214B4"/>
    <w:rsid w:val="00247962"/>
    <w:rsid w:val="002576F3"/>
    <w:rsid w:val="00273EF0"/>
    <w:rsid w:val="00285355"/>
    <w:rsid w:val="002A4FAC"/>
    <w:rsid w:val="002B1BA4"/>
    <w:rsid w:val="002B48FC"/>
    <w:rsid w:val="002C5CCE"/>
    <w:rsid w:val="002D7420"/>
    <w:rsid w:val="002F576E"/>
    <w:rsid w:val="0030243D"/>
    <w:rsid w:val="0031064F"/>
    <w:rsid w:val="00311009"/>
    <w:rsid w:val="00335F86"/>
    <w:rsid w:val="00337BD2"/>
    <w:rsid w:val="0035403D"/>
    <w:rsid w:val="00385A0E"/>
    <w:rsid w:val="0038637E"/>
    <w:rsid w:val="00386C93"/>
    <w:rsid w:val="00391F50"/>
    <w:rsid w:val="003A010E"/>
    <w:rsid w:val="003A1C64"/>
    <w:rsid w:val="003A32ED"/>
    <w:rsid w:val="003B5D40"/>
    <w:rsid w:val="003C1F72"/>
    <w:rsid w:val="003E0847"/>
    <w:rsid w:val="00401816"/>
    <w:rsid w:val="00413F3D"/>
    <w:rsid w:val="00424E53"/>
    <w:rsid w:val="00441A1D"/>
    <w:rsid w:val="004718DA"/>
    <w:rsid w:val="00473C5E"/>
    <w:rsid w:val="004767BD"/>
    <w:rsid w:val="00477794"/>
    <w:rsid w:val="00495E7A"/>
    <w:rsid w:val="004A6780"/>
    <w:rsid w:val="004C2690"/>
    <w:rsid w:val="004C2C5F"/>
    <w:rsid w:val="004D6F6B"/>
    <w:rsid w:val="004D7347"/>
    <w:rsid w:val="004E3400"/>
    <w:rsid w:val="00510BE8"/>
    <w:rsid w:val="00511EE8"/>
    <w:rsid w:val="00523338"/>
    <w:rsid w:val="00567E0A"/>
    <w:rsid w:val="00574E84"/>
    <w:rsid w:val="005A14C4"/>
    <w:rsid w:val="005A6C4D"/>
    <w:rsid w:val="005B3FD2"/>
    <w:rsid w:val="005B4DF5"/>
    <w:rsid w:val="00601775"/>
    <w:rsid w:val="00613C24"/>
    <w:rsid w:val="00625AEA"/>
    <w:rsid w:val="00634A58"/>
    <w:rsid w:val="006368B8"/>
    <w:rsid w:val="006614D9"/>
    <w:rsid w:val="0066341F"/>
    <w:rsid w:val="00677245"/>
    <w:rsid w:val="00685711"/>
    <w:rsid w:val="00694866"/>
    <w:rsid w:val="006A71A3"/>
    <w:rsid w:val="006C0911"/>
    <w:rsid w:val="006C6F8A"/>
    <w:rsid w:val="006D4B92"/>
    <w:rsid w:val="006F5411"/>
    <w:rsid w:val="006F60F6"/>
    <w:rsid w:val="00711692"/>
    <w:rsid w:val="007133FF"/>
    <w:rsid w:val="00754F25"/>
    <w:rsid w:val="00765B2A"/>
    <w:rsid w:val="00771B6D"/>
    <w:rsid w:val="00774993"/>
    <w:rsid w:val="00794A15"/>
    <w:rsid w:val="007979EC"/>
    <w:rsid w:val="007A40E8"/>
    <w:rsid w:val="007B5653"/>
    <w:rsid w:val="007D0FD8"/>
    <w:rsid w:val="007F0933"/>
    <w:rsid w:val="007F6064"/>
    <w:rsid w:val="007F74FD"/>
    <w:rsid w:val="00847668"/>
    <w:rsid w:val="00855642"/>
    <w:rsid w:val="00867FAC"/>
    <w:rsid w:val="00872869"/>
    <w:rsid w:val="008A7A2F"/>
    <w:rsid w:val="008B4709"/>
    <w:rsid w:val="008C0ABA"/>
    <w:rsid w:val="008D0DA7"/>
    <w:rsid w:val="008D2C6D"/>
    <w:rsid w:val="008D71D1"/>
    <w:rsid w:val="008F2CFE"/>
    <w:rsid w:val="00925FBA"/>
    <w:rsid w:val="00932581"/>
    <w:rsid w:val="009362EF"/>
    <w:rsid w:val="00952E4D"/>
    <w:rsid w:val="00960C8C"/>
    <w:rsid w:val="00967B87"/>
    <w:rsid w:val="0098560C"/>
    <w:rsid w:val="00992B1B"/>
    <w:rsid w:val="00994032"/>
    <w:rsid w:val="009A58CE"/>
    <w:rsid w:val="009B67D8"/>
    <w:rsid w:val="009D43A8"/>
    <w:rsid w:val="009D4CF1"/>
    <w:rsid w:val="009E0C1A"/>
    <w:rsid w:val="00A10299"/>
    <w:rsid w:val="00A323D9"/>
    <w:rsid w:val="00A75320"/>
    <w:rsid w:val="00A77954"/>
    <w:rsid w:val="00A806A9"/>
    <w:rsid w:val="00A87E68"/>
    <w:rsid w:val="00AA6AF7"/>
    <w:rsid w:val="00AB506E"/>
    <w:rsid w:val="00AB6D03"/>
    <w:rsid w:val="00AC26C9"/>
    <w:rsid w:val="00AD451E"/>
    <w:rsid w:val="00AE5167"/>
    <w:rsid w:val="00B16311"/>
    <w:rsid w:val="00B30D99"/>
    <w:rsid w:val="00B33EA2"/>
    <w:rsid w:val="00B41B75"/>
    <w:rsid w:val="00B45080"/>
    <w:rsid w:val="00B45B84"/>
    <w:rsid w:val="00B6752A"/>
    <w:rsid w:val="00B9280E"/>
    <w:rsid w:val="00B935C2"/>
    <w:rsid w:val="00BD7733"/>
    <w:rsid w:val="00BF548A"/>
    <w:rsid w:val="00BF720C"/>
    <w:rsid w:val="00C04A05"/>
    <w:rsid w:val="00C12209"/>
    <w:rsid w:val="00C23920"/>
    <w:rsid w:val="00C37589"/>
    <w:rsid w:val="00C54597"/>
    <w:rsid w:val="00C63ED4"/>
    <w:rsid w:val="00C656C1"/>
    <w:rsid w:val="00C80F6B"/>
    <w:rsid w:val="00C83821"/>
    <w:rsid w:val="00C86EB1"/>
    <w:rsid w:val="00C86F27"/>
    <w:rsid w:val="00C95665"/>
    <w:rsid w:val="00CA3695"/>
    <w:rsid w:val="00CD3B15"/>
    <w:rsid w:val="00D10677"/>
    <w:rsid w:val="00D12A86"/>
    <w:rsid w:val="00D12B77"/>
    <w:rsid w:val="00D373F0"/>
    <w:rsid w:val="00D376B8"/>
    <w:rsid w:val="00D6042F"/>
    <w:rsid w:val="00D83F64"/>
    <w:rsid w:val="00DB6AEB"/>
    <w:rsid w:val="00DD11F6"/>
    <w:rsid w:val="00DE2FC0"/>
    <w:rsid w:val="00DF7814"/>
    <w:rsid w:val="00E03883"/>
    <w:rsid w:val="00E16ACD"/>
    <w:rsid w:val="00E30237"/>
    <w:rsid w:val="00E3248F"/>
    <w:rsid w:val="00E35E72"/>
    <w:rsid w:val="00E52131"/>
    <w:rsid w:val="00E60C69"/>
    <w:rsid w:val="00EC1A2E"/>
    <w:rsid w:val="00F4381F"/>
    <w:rsid w:val="00F71C13"/>
    <w:rsid w:val="00F771E2"/>
    <w:rsid w:val="00F8093A"/>
    <w:rsid w:val="00FD1E52"/>
    <w:rsid w:val="00FD74FC"/>
    <w:rsid w:val="00FF43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1A4B0F2-4EFB-4444-8F84-2A562389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47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709"/>
    <w:rPr>
      <w:sz w:val="20"/>
      <w:szCs w:val="20"/>
    </w:rPr>
  </w:style>
  <w:style w:type="character" w:styleId="FootnoteReference">
    <w:name w:val="footnote reference"/>
    <w:basedOn w:val="DefaultParagraphFont"/>
    <w:uiPriority w:val="99"/>
    <w:semiHidden/>
    <w:unhideWhenUsed/>
    <w:rsid w:val="008B4709"/>
    <w:rPr>
      <w:vertAlign w:val="superscript"/>
    </w:rPr>
  </w:style>
  <w:style w:type="character" w:styleId="Hyperlink">
    <w:name w:val="Hyperlink"/>
    <w:basedOn w:val="DefaultParagraphFont"/>
    <w:uiPriority w:val="99"/>
    <w:unhideWhenUsed/>
    <w:rsid w:val="00960C8C"/>
    <w:rPr>
      <w:color w:val="0563C1" w:themeColor="hyperlink"/>
      <w:u w:val="single"/>
    </w:rPr>
  </w:style>
  <w:style w:type="paragraph" w:styleId="ListParagraph">
    <w:name w:val="List Paragraph"/>
    <w:basedOn w:val="Normal"/>
    <w:uiPriority w:val="34"/>
    <w:qFormat/>
    <w:rsid w:val="00285355"/>
    <w:pPr>
      <w:ind w:left="720"/>
      <w:contextualSpacing/>
    </w:pPr>
  </w:style>
  <w:style w:type="paragraph" w:styleId="Header">
    <w:name w:val="header"/>
    <w:basedOn w:val="Normal"/>
    <w:link w:val="HeaderChar"/>
    <w:uiPriority w:val="99"/>
    <w:unhideWhenUsed/>
    <w:rsid w:val="002479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7962"/>
  </w:style>
  <w:style w:type="paragraph" w:styleId="Footer">
    <w:name w:val="footer"/>
    <w:basedOn w:val="Normal"/>
    <w:link w:val="FooterChar"/>
    <w:unhideWhenUsed/>
    <w:rsid w:val="00247962"/>
    <w:pPr>
      <w:tabs>
        <w:tab w:val="center" w:pos="4320"/>
        <w:tab w:val="right" w:pos="8640"/>
      </w:tabs>
      <w:spacing w:after="0" w:line="240" w:lineRule="auto"/>
    </w:pPr>
  </w:style>
  <w:style w:type="character" w:customStyle="1" w:styleId="FooterChar">
    <w:name w:val="Footer Char"/>
    <w:basedOn w:val="DefaultParagraphFont"/>
    <w:link w:val="Footer"/>
    <w:rsid w:val="00247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7598">
      <w:bodyDiv w:val="1"/>
      <w:marLeft w:val="0"/>
      <w:marRight w:val="0"/>
      <w:marTop w:val="0"/>
      <w:marBottom w:val="0"/>
      <w:divBdr>
        <w:top w:val="none" w:sz="0" w:space="0" w:color="auto"/>
        <w:left w:val="none" w:sz="0" w:space="0" w:color="auto"/>
        <w:bottom w:val="none" w:sz="0" w:space="0" w:color="auto"/>
        <w:right w:val="none" w:sz="0" w:space="0" w:color="auto"/>
      </w:divBdr>
      <w:divsChild>
        <w:div w:id="2004773673">
          <w:marLeft w:val="0"/>
          <w:marRight w:val="0"/>
          <w:marTop w:val="0"/>
          <w:marBottom w:val="0"/>
          <w:divBdr>
            <w:top w:val="none" w:sz="0" w:space="0" w:color="auto"/>
            <w:left w:val="none" w:sz="0" w:space="0" w:color="auto"/>
            <w:bottom w:val="none" w:sz="0" w:space="0" w:color="auto"/>
            <w:right w:val="none" w:sz="0" w:space="0" w:color="auto"/>
          </w:divBdr>
        </w:div>
        <w:div w:id="777023565">
          <w:marLeft w:val="0"/>
          <w:marRight w:val="0"/>
          <w:marTop w:val="0"/>
          <w:marBottom w:val="0"/>
          <w:divBdr>
            <w:top w:val="none" w:sz="0" w:space="0" w:color="auto"/>
            <w:left w:val="none" w:sz="0" w:space="0" w:color="auto"/>
            <w:bottom w:val="none" w:sz="0" w:space="0" w:color="auto"/>
            <w:right w:val="none" w:sz="0" w:space="0" w:color="auto"/>
          </w:divBdr>
        </w:div>
        <w:div w:id="1754273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alestine-info.info/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2EE24-3DAF-4F18-9845-73CEBBC0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5427</Words>
  <Characters>30935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Traboulsi</dc:creator>
  <cp:keywords/>
  <dc:description/>
  <cp:lastModifiedBy>Ghina Jamaleddin</cp:lastModifiedBy>
  <cp:revision>16</cp:revision>
  <cp:lastPrinted>2015-12-22T10:57:00Z</cp:lastPrinted>
  <dcterms:created xsi:type="dcterms:W3CDTF">2015-12-22T09:32:00Z</dcterms:created>
  <dcterms:modified xsi:type="dcterms:W3CDTF">2015-12-22T11:11:00Z</dcterms:modified>
</cp:coreProperties>
</file>